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КОНКУРСЕ ЧТЕЦОВ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«УЧИТЕЛЬ»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Название конкурса – Межрегиональный конкурс чтецов «УЧИТЕЛЬ».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Учредители и организаторы конкурса: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1.2.1. Кировская ордена Почёта государственная универсальная областная научная библиотека им.А. И. Герцена,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1.2.2. Автономная некоммерческая организация "Центр методической и психологической поддержки и наставничества «Территория понимания и саморазвития».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Конкурс проводится в очно-заочном формате.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Конкурс проводится бесплатно.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1.5. Конкурс проводится с целью реализации интеллектуального и творческого потенциала детей и посвящен Году педагога и наставника.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181818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181818"/>
          <w:sz w:val="24"/>
          <w:szCs w:val="24"/>
          <w:highlight w:val="whit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181818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181818"/>
          <w:sz w:val="24"/>
          <w:szCs w:val="24"/>
          <w:shd w:fill="FFFFFF" w:val="clear"/>
        </w:rPr>
        <w:t>2. Условия участия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К участию в конкурсе допускаются дети от 4 до 18 лет включительно и взрослые.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Заявки на участие в Конкурсе (Приложение 1) и согласие на обработку персональных данных (Приложение 2) в электронном виде отправляются на электронную почту </w:t>
      </w:r>
      <w:r>
        <w:rPr>
          <w:rFonts w:cs="Times New Roman" w:ascii="Times New Roman" w:hAnsi="Times New Roman"/>
          <w:sz w:val="24"/>
          <w:szCs w:val="24"/>
          <w:lang w:val="en-US"/>
        </w:rPr>
        <w:t>konkurs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ANO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yandex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Требования к конкурсному материалу: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Видео выступления должно быть цельным (от начала и до конца), без монтажа и склейки. Название видеофайла должно именоваться фамилией конкурсанта или номером образовательной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Продолжительность исполнения – не более 5-ти минут.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Видео размещается: в архив файлообменных ресурсов (например, Яндекс Диск) или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загружается на видеосервисах (например, RuTube).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2.3.4. Ссылка на размещенное видео вносится в заявку.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2.3.5. В видеоролике участник должен объявить свою фамилию, имя, автора стихотворения, его название, прочитать произведение наизусть на русском языке. Если стихотворение посвящается конкретному учителю, педагогу – назвать его фамилию, имя, отчество.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 Стихотворение может быть об учителе, педагоге, воспитателе, логопеде, психологе.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Порядок проведения конкурса.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Конкурс проходит с 27 марта по 31 мая 2023 г.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Заявки принимаются с 27 марта по 16 апреля 2023 г. (включительно).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Конкурсная комиссия оценивает присланные материалы дистанционного конкурса.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Окончательные результаты конкурса оглашаются до 31 мая 2023 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В состав жюри входят педагоги города, области и работники библиотеки им. А. И. Герцена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Обсуждение и голосование жюри по итогам конкурсных прослушиваний проходит в закрытом режиме. Решение жюри являются окончательным и пересмотру не подлежит.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При решении спорных вопросов, возникших в результате равного разделения голосов, его председатель имеет право дополнительного голоса.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3.8. При оценке выступлений конкурсантов жюри придерживается следующих критериев: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соответствие произведения конкурсной тематике;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эмоциональность выступления;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выразительность чтения произведения (в том числе звукопроизношение);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творческий подход к выступлению.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 Жюри утверждает от трёх до шести лауреатов (первой, второй, третьей степени) в различных возрастных номинациях. Лауреаты награждаются дипломами.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Возрастные номинации: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дошкольники (4-5 лет)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дошкольники (6-7 лет)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школьники (1-4 класс)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школьники (5-9 класс)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школьники (10-11 класс)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взрослые.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3.10. Жюри имеет право продублировать места, исходя из результатов обсуждения конкурсных работ. Жюри имеет право присуждать специальные дипломы в номинациях не вошедших в Положение.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3.11. Участники конкурса, не вошедшие в число лауреатов получают сертификаты, подтверждающие их участие в конкурсе.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3.12. Все конкурсанты получат уведомления об итогах конкурса на электронный адрес, указанный в заявке, не позже чем в течение 3-х дней с момента оглашения итогов.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3.13. Все дипломы, сертификаты, благодарности в дистанционном конкурсе высылаются в электронном виде на электронные адреса, указанные в заявке.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3.14. Победители приглашаются на очное вручение дипломов.</w:t>
      </w:r>
    </w:p>
    <w:p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Куратора конкурса Людмила Григорьевна Рязанова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>тел.: 8-912-821-6210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5c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paragraph" w:styleId="NoSpacing">
    <w:name w:val="No Spacing"/>
    <w:uiPriority w:val="1"/>
    <w:qFormat/>
    <w:rsid w:val="00567b9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2a15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LibreOffice/6.1.5.2$Linux_x86 LibreOffice_project/10$Build-2</Application>
  <Pages>3</Pages>
  <Words>484</Words>
  <Characters>3251</Characters>
  <CharactersWithSpaces>3702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2022-04-18T19:47:00Z</dcterms:created>
  <dc:creator>User</dc:creator>
  <dc:description/>
  <dc:language>ru-RU</dc:language>
  <cp:lastModifiedBy>Имя Отчество Фамилия</cp:lastModifiedBy>
  <dcterms:modified xsi:type="dcterms:W3CDTF">2023-03-26T11:24:58Z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