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E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>Отчет</w:t>
      </w:r>
      <w:r w:rsidRPr="0087464F">
        <w:rPr>
          <w:b/>
          <w:sz w:val="28"/>
        </w:rPr>
        <w:br/>
        <w:t xml:space="preserve">о деятельности </w:t>
      </w:r>
      <w:r w:rsidR="00BE0D28">
        <w:rPr>
          <w:b/>
          <w:sz w:val="28"/>
        </w:rPr>
        <w:t xml:space="preserve">Челябинского </w:t>
      </w:r>
      <w:r w:rsidR="00D1228E">
        <w:rPr>
          <w:b/>
          <w:sz w:val="28"/>
        </w:rPr>
        <w:t xml:space="preserve">Филиала </w:t>
      </w:r>
    </w:p>
    <w:p w:rsidR="00A11907" w:rsidRDefault="00A11907" w:rsidP="00A11907">
      <w:pPr>
        <w:jc w:val="center"/>
        <w:rPr>
          <w:b/>
          <w:sz w:val="28"/>
        </w:rPr>
      </w:pPr>
      <w:r w:rsidRPr="0087464F">
        <w:rPr>
          <w:b/>
          <w:sz w:val="28"/>
        </w:rPr>
        <w:t xml:space="preserve">клуба ЮНЕСКО </w:t>
      </w:r>
      <w:r w:rsidR="00D1228E">
        <w:rPr>
          <w:b/>
          <w:sz w:val="28"/>
        </w:rPr>
        <w:t xml:space="preserve">«Содружество </w:t>
      </w:r>
      <w:r w:rsidR="00BE0D28">
        <w:rPr>
          <w:b/>
          <w:sz w:val="28"/>
        </w:rPr>
        <w:t>павленковских</w:t>
      </w:r>
      <w:r w:rsidR="00D1228E">
        <w:rPr>
          <w:b/>
          <w:sz w:val="28"/>
        </w:rPr>
        <w:t xml:space="preserve"> библиотек»</w:t>
      </w:r>
    </w:p>
    <w:p w:rsidR="00A11907" w:rsidRPr="0087464F" w:rsidRDefault="00D23A3B" w:rsidP="00A11907">
      <w:pPr>
        <w:jc w:val="center"/>
        <w:rPr>
          <w:b/>
          <w:sz w:val="28"/>
        </w:rPr>
      </w:pPr>
      <w:r>
        <w:rPr>
          <w:b/>
          <w:sz w:val="28"/>
        </w:rPr>
        <w:t>в 201</w:t>
      </w:r>
      <w:r w:rsidR="00EE1F07">
        <w:rPr>
          <w:b/>
          <w:sz w:val="28"/>
        </w:rPr>
        <w:t>9</w:t>
      </w:r>
      <w:r w:rsidR="00BE0D28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1070A4" w:rsidTr="00EE1F07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5" w:rsidRDefault="006140D4" w:rsidP="00656EE5">
            <w:pPr>
              <w:jc w:val="both"/>
              <w:rPr>
                <w:sz w:val="20"/>
                <w:szCs w:val="20"/>
              </w:rPr>
            </w:pPr>
            <w:r w:rsidRPr="0096769E">
              <w:rPr>
                <w:sz w:val="20"/>
                <w:szCs w:val="20"/>
              </w:rPr>
              <w:t>Государственное казенное учреждение культуры «Челябинская областная универсальная научная библиотека» (ЧОУНБ), Челябинск, 454091, пр. Ленина, 60.</w:t>
            </w:r>
          </w:p>
          <w:p w:rsidR="00F37BBE" w:rsidRPr="00F60589" w:rsidRDefault="00F37BBE" w:rsidP="00656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F60589">
              <w:rPr>
                <w:sz w:val="20"/>
                <w:szCs w:val="20"/>
              </w:rPr>
              <w:t xml:space="preserve">. 8(351)266-04-45 </w:t>
            </w:r>
          </w:p>
          <w:p w:rsidR="00F37BBE" w:rsidRPr="00F60589" w:rsidRDefault="00F37BBE" w:rsidP="00656EE5">
            <w:pPr>
              <w:jc w:val="both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  <w:lang w:val="en-US"/>
              </w:rPr>
              <w:t>e</w:t>
            </w:r>
            <w:r w:rsidRPr="00F60589">
              <w:rPr>
                <w:sz w:val="20"/>
                <w:szCs w:val="20"/>
              </w:rPr>
              <w:t>-</w:t>
            </w:r>
            <w:r w:rsidRPr="00CB0772">
              <w:rPr>
                <w:sz w:val="20"/>
                <w:szCs w:val="20"/>
                <w:lang w:val="en-US"/>
              </w:rPr>
              <w:t>mail</w:t>
            </w:r>
            <w:r w:rsidRPr="00F60589">
              <w:rPr>
                <w:sz w:val="20"/>
                <w:szCs w:val="20"/>
              </w:rPr>
              <w:t xml:space="preserve">:  </w:t>
            </w:r>
            <w:hyperlink r:id="rId8" w:history="1">
              <w:r w:rsidRPr="00595864">
                <w:rPr>
                  <w:rStyle w:val="a9"/>
                  <w:sz w:val="20"/>
                  <w:szCs w:val="20"/>
                  <w:lang w:val="en-US"/>
                </w:rPr>
                <w:t>volk</w:t>
              </w:r>
              <w:r w:rsidRPr="00F60589">
                <w:rPr>
                  <w:rStyle w:val="a9"/>
                  <w:sz w:val="20"/>
                  <w:szCs w:val="20"/>
                </w:rPr>
                <w:t>-</w:t>
              </w:r>
              <w:r w:rsidRPr="00595864">
                <w:rPr>
                  <w:rStyle w:val="a9"/>
                  <w:sz w:val="20"/>
                  <w:szCs w:val="20"/>
                  <w:lang w:val="en-US"/>
                </w:rPr>
                <w:t>ti</w:t>
              </w:r>
              <w:r w:rsidRPr="00F60589">
                <w:rPr>
                  <w:rStyle w:val="a9"/>
                  <w:sz w:val="20"/>
                  <w:szCs w:val="20"/>
                </w:rPr>
                <w:t>@</w:t>
              </w:r>
              <w:r w:rsidRPr="00595864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F60589">
                <w:rPr>
                  <w:rStyle w:val="a9"/>
                  <w:sz w:val="20"/>
                  <w:szCs w:val="20"/>
                </w:rPr>
                <w:t>.</w:t>
              </w:r>
              <w:r w:rsidRPr="00595864"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  <w:r w:rsidRPr="00F60589">
              <w:rPr>
                <w:sz w:val="20"/>
                <w:szCs w:val="20"/>
              </w:rPr>
              <w:t xml:space="preserve"> </w:t>
            </w:r>
          </w:p>
          <w:p w:rsidR="0096769E" w:rsidRPr="0096769E" w:rsidRDefault="0096769E" w:rsidP="0096769E">
            <w:pPr>
              <w:rPr>
                <w:sz w:val="20"/>
                <w:szCs w:val="20"/>
              </w:rPr>
            </w:pPr>
            <w:r w:rsidRPr="0096769E">
              <w:rPr>
                <w:sz w:val="20"/>
                <w:szCs w:val="20"/>
              </w:rPr>
              <w:t>Раздел на портале ЧОУНБ</w:t>
            </w:r>
            <w:r w:rsidR="00090EC9">
              <w:rPr>
                <w:sz w:val="20"/>
                <w:szCs w:val="20"/>
              </w:rPr>
              <w:t>:</w:t>
            </w:r>
            <w:r w:rsidRPr="0096769E">
              <w:rPr>
                <w:sz w:val="20"/>
                <w:szCs w:val="20"/>
              </w:rPr>
              <w:t xml:space="preserve"> </w:t>
            </w:r>
            <w:hyperlink r:id="rId9" w:history="1">
              <w:r w:rsidRPr="0096769E">
                <w:rPr>
                  <w:rStyle w:val="a9"/>
                  <w:sz w:val="20"/>
                  <w:szCs w:val="20"/>
                </w:rPr>
                <w:t>http://chelreglib.ru/ru/pages/prof/profassoc/pavlenkov/</w:t>
              </w:r>
            </w:hyperlink>
          </w:p>
          <w:p w:rsidR="0096769E" w:rsidRDefault="0096769E" w:rsidP="00656EE5">
            <w:pPr>
              <w:jc w:val="both"/>
              <w:rPr>
                <w:sz w:val="20"/>
                <w:szCs w:val="20"/>
              </w:rPr>
            </w:pPr>
            <w:r w:rsidRPr="0096769E">
              <w:rPr>
                <w:sz w:val="20"/>
                <w:szCs w:val="20"/>
              </w:rPr>
              <w:t>группа ВК</w:t>
            </w:r>
            <w:r w:rsidR="00090EC9">
              <w:rPr>
                <w:sz w:val="20"/>
                <w:szCs w:val="20"/>
              </w:rPr>
              <w:t>:</w:t>
            </w:r>
            <w:r w:rsidRPr="009676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96769E">
                <w:rPr>
                  <w:rStyle w:val="a9"/>
                  <w:sz w:val="20"/>
                  <w:szCs w:val="20"/>
                </w:rPr>
                <w:t>https://vk.com/clubpavlenkov</w:t>
              </w:r>
            </w:hyperlink>
          </w:p>
          <w:p w:rsidR="00F37BBE" w:rsidRPr="00F37BBE" w:rsidRDefault="00F37BBE" w:rsidP="00656EE5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Youtube</w:t>
            </w:r>
            <w:proofErr w:type="spellEnd"/>
            <w:r w:rsidRPr="00F37BBE">
              <w:rPr>
                <w:sz w:val="20"/>
                <w:szCs w:val="20"/>
                <w:lang w:val="en-US"/>
              </w:rPr>
              <w:t xml:space="preserve">:   </w:t>
            </w:r>
            <w:hyperlink r:id="rId11" w:history="1">
              <w:r w:rsidRPr="00F37BBE">
                <w:rPr>
                  <w:rStyle w:val="a9"/>
                  <w:sz w:val="20"/>
                  <w:szCs w:val="20"/>
                  <w:lang w:val="en-US"/>
                </w:rPr>
                <w:t>https://www.youtube.com/channel/UCsTDXoBmZLFb8dD9CJygF6g</w:t>
              </w:r>
            </w:hyperlink>
          </w:p>
          <w:p w:rsidR="0096769E" w:rsidRPr="00F37BBE" w:rsidRDefault="0096769E" w:rsidP="00656EE5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D53DDD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F37BBE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CB0772" w:rsidRDefault="006140D4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Михайленко Елена Викторовна,</w:t>
            </w:r>
            <w:r w:rsidR="009676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заместитель директора ЧОУН</w:t>
            </w:r>
            <w:r w:rsidR="0096769E">
              <w:rPr>
                <w:sz w:val="20"/>
                <w:szCs w:val="20"/>
              </w:rPr>
              <w:t>Б по научно-методической работе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1907" w:rsidTr="00EE1F0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6851E5" w:rsidP="009676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Волкова </w:t>
            </w:r>
            <w:r w:rsidR="0096769E">
              <w:rPr>
                <w:sz w:val="20"/>
                <w:szCs w:val="20"/>
              </w:rPr>
              <w:t xml:space="preserve">Татьяна Ивановна, руководитель филиала, гл. библиотекарь </w:t>
            </w:r>
            <w:proofErr w:type="spellStart"/>
            <w:r w:rsidR="0096769E">
              <w:rPr>
                <w:sz w:val="20"/>
                <w:szCs w:val="20"/>
              </w:rPr>
              <w:t>ЦНМРкВ</w:t>
            </w:r>
            <w:proofErr w:type="spellEnd"/>
          </w:p>
        </w:tc>
      </w:tr>
      <w:tr w:rsidR="00A11907" w:rsidTr="00EE1F0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A955EA" w:rsidRDefault="0096769E" w:rsidP="005355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535524">
              <w:rPr>
                <w:sz w:val="20"/>
                <w:szCs w:val="20"/>
              </w:rPr>
              <w:t xml:space="preserve"> </w:t>
            </w:r>
            <w:r w:rsidR="006851E5">
              <w:rPr>
                <w:sz w:val="20"/>
                <w:szCs w:val="20"/>
              </w:rPr>
              <w:t xml:space="preserve">   </w:t>
            </w:r>
            <w:hyperlink r:id="rId12" w:history="1">
              <w:r w:rsidR="006851E5" w:rsidRPr="006851E5">
                <w:rPr>
                  <w:rStyle w:val="a9"/>
                  <w:sz w:val="20"/>
                  <w:szCs w:val="20"/>
                </w:rPr>
                <w:t>http://chelreglib.ru/ru/participants/?type=2</w:t>
              </w:r>
            </w:hyperlink>
            <w:r w:rsidR="006851E5">
              <w:rPr>
                <w:sz w:val="20"/>
                <w:szCs w:val="20"/>
              </w:rPr>
              <w:t xml:space="preserve"> </w:t>
            </w:r>
          </w:p>
        </w:tc>
      </w:tr>
      <w:tr w:rsidR="00A11907" w:rsidTr="00EE1F07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0D6ED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96769E" w:rsidP="0065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исторических</w:t>
            </w:r>
            <w:r w:rsidR="00535524">
              <w:rPr>
                <w:sz w:val="20"/>
                <w:szCs w:val="20"/>
              </w:rPr>
              <w:t xml:space="preserve">  </w:t>
            </w:r>
            <w:hyperlink r:id="rId13" w:history="1">
              <w:r w:rsidR="00535524" w:rsidRPr="00535524">
                <w:rPr>
                  <w:rStyle w:val="a9"/>
                  <w:sz w:val="20"/>
                  <w:szCs w:val="20"/>
                </w:rPr>
                <w:t>http://chelreglib.ru/ru/participants/?type=16</w:t>
              </w:r>
            </w:hyperlink>
          </w:p>
        </w:tc>
      </w:tr>
      <w:tr w:rsidR="00A11907" w:rsidTr="00D12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5C5C46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павленковских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4" w:rsidRPr="00CB0772" w:rsidRDefault="0096769E" w:rsidP="001070A4">
            <w:pPr>
              <w:ind w:left="80"/>
              <w:jc w:val="both"/>
              <w:rPr>
                <w:sz w:val="20"/>
                <w:szCs w:val="20"/>
              </w:rPr>
            </w:pPr>
            <w:r w:rsidRPr="00F60589">
              <w:rPr>
                <w:sz w:val="20"/>
                <w:szCs w:val="20"/>
              </w:rPr>
              <w:t>54</w:t>
            </w:r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EE1F07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 w:rsidR="00EE1F07"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F" w:rsidRPr="00354E0F" w:rsidRDefault="00320F1E" w:rsidP="00354E0F">
            <w:pPr>
              <w:rPr>
                <w:sz w:val="20"/>
                <w:szCs w:val="20"/>
              </w:rPr>
            </w:pPr>
            <w:proofErr w:type="spellStart"/>
            <w:r w:rsidRPr="005C58D6">
              <w:rPr>
                <w:b/>
                <w:sz w:val="20"/>
                <w:szCs w:val="20"/>
              </w:rPr>
              <w:t>БиблиоТ</w:t>
            </w:r>
            <w:r w:rsidR="006237FB" w:rsidRPr="005C58D6">
              <w:rPr>
                <w:b/>
                <w:sz w:val="20"/>
                <w:szCs w:val="20"/>
              </w:rPr>
              <w:t>ур</w:t>
            </w:r>
            <w:proofErr w:type="spellEnd"/>
            <w:r w:rsidRPr="005C58D6">
              <w:rPr>
                <w:b/>
                <w:sz w:val="20"/>
                <w:szCs w:val="20"/>
              </w:rPr>
              <w:t xml:space="preserve"> «Эффективная библиотека: стратегия и тактика в современных условиях»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21-22 августа</w:t>
            </w:r>
            <w:r>
              <w:rPr>
                <w:sz w:val="20"/>
                <w:szCs w:val="20"/>
              </w:rPr>
              <w:t>,</w:t>
            </w:r>
            <w:r w:rsidR="00354E0F">
              <w:t xml:space="preserve"> </w:t>
            </w:r>
            <w:r w:rsidR="00354E0F" w:rsidRPr="00354E0F">
              <w:rPr>
                <w:sz w:val="20"/>
                <w:szCs w:val="20"/>
              </w:rPr>
              <w:t xml:space="preserve">21 и 22 августа на базе модельных библиотек Увельского муниципального района состоялся </w:t>
            </w:r>
            <w:proofErr w:type="spellStart"/>
            <w:r w:rsidR="00354E0F" w:rsidRPr="00354E0F">
              <w:rPr>
                <w:sz w:val="20"/>
                <w:szCs w:val="20"/>
              </w:rPr>
              <w:t>БиблиоТур</w:t>
            </w:r>
            <w:proofErr w:type="spellEnd"/>
            <w:r w:rsidR="00354E0F" w:rsidRPr="00354E0F">
              <w:rPr>
                <w:sz w:val="20"/>
                <w:szCs w:val="20"/>
              </w:rPr>
              <w:t xml:space="preserve"> «Эффективная библиотека: стратегия и тактика в современных условиях». В мероприятии приняли участие более 80 представителей из 17 муниципалитетов региона, а также библиотекари из Курганской области.</w:t>
            </w:r>
          </w:p>
          <w:p w:rsidR="00570B60" w:rsidRDefault="00354E0F" w:rsidP="001070A4">
            <w:pPr>
              <w:jc w:val="both"/>
              <w:rPr>
                <w:sz w:val="20"/>
                <w:szCs w:val="20"/>
              </w:rPr>
            </w:pPr>
            <w:r w:rsidRPr="00354E0F">
              <w:rPr>
                <w:sz w:val="20"/>
                <w:szCs w:val="20"/>
              </w:rPr>
              <w:t>Организаторы: секция сельских библиотек Российской библиотечной ассоциации, Челябинская областная универсальная научная библиотека, Челябинская областная детская библиотека им. В. Маяковского, Комитет по делам культуры и молодежной политики и библиотечная система Увельского муниципального района.</w:t>
            </w:r>
            <w:r>
              <w:rPr>
                <w:sz w:val="20"/>
                <w:szCs w:val="20"/>
              </w:rPr>
              <w:t xml:space="preserve"> Пост</w:t>
            </w:r>
            <w:r w:rsidR="008F06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релиз на портале ЧОУНБ: </w:t>
            </w:r>
            <w:hyperlink r:id="rId14" w:history="1">
              <w:r w:rsidRPr="00354E0F">
                <w:rPr>
                  <w:rStyle w:val="a9"/>
                  <w:sz w:val="20"/>
                  <w:szCs w:val="20"/>
                </w:rPr>
                <w:t>http://chelreglib.ru/ru/news/4705/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354E0F" w:rsidRDefault="00354E0F" w:rsidP="00354E0F">
            <w:r>
              <w:rPr>
                <w:sz w:val="20"/>
                <w:szCs w:val="20"/>
              </w:rPr>
              <w:t>Фотоальбом:</w:t>
            </w:r>
            <w:r w:rsidRPr="00354E0F">
              <w:rPr>
                <w:sz w:val="20"/>
                <w:szCs w:val="20"/>
              </w:rPr>
              <w:t xml:space="preserve"> </w:t>
            </w:r>
            <w:hyperlink r:id="rId15" w:history="1">
              <w:r w:rsidRPr="00354E0F">
                <w:rPr>
                  <w:rStyle w:val="a9"/>
                  <w:sz w:val="20"/>
                  <w:szCs w:val="20"/>
                </w:rPr>
                <w:t>https://vk.com/album-123033824_264013218</w:t>
              </w:r>
            </w:hyperlink>
          </w:p>
          <w:p w:rsidR="0039708E" w:rsidRPr="0039708E" w:rsidRDefault="0039708E" w:rsidP="0039708E">
            <w:pPr>
              <w:rPr>
                <w:sz w:val="20"/>
                <w:szCs w:val="20"/>
              </w:rPr>
            </w:pPr>
            <w:r w:rsidRPr="0039708E">
              <w:rPr>
                <w:sz w:val="20"/>
                <w:szCs w:val="20"/>
              </w:rPr>
              <w:t xml:space="preserve">По итогам создан сборник </w:t>
            </w:r>
            <w:r w:rsidRPr="0039708E">
              <w:rPr>
                <w:b/>
                <w:sz w:val="20"/>
                <w:szCs w:val="20"/>
              </w:rPr>
              <w:t xml:space="preserve">Эффективная </w:t>
            </w:r>
            <w:r w:rsidRPr="0039708E">
              <w:rPr>
                <w:sz w:val="20"/>
                <w:szCs w:val="20"/>
              </w:rPr>
              <w:t>библиотека: стратегия и тактика в современных условиях</w:t>
            </w:r>
            <w:proofErr w:type="gramStart"/>
            <w:r w:rsidRPr="0039708E">
              <w:rPr>
                <w:sz w:val="20"/>
                <w:szCs w:val="20"/>
              </w:rPr>
              <w:t xml:space="preserve"> :</w:t>
            </w:r>
            <w:proofErr w:type="gramEnd"/>
            <w:r w:rsidRPr="0039708E">
              <w:rPr>
                <w:sz w:val="20"/>
                <w:szCs w:val="20"/>
              </w:rPr>
              <w:t xml:space="preserve"> материалы </w:t>
            </w:r>
            <w:proofErr w:type="spellStart"/>
            <w:r w:rsidRPr="0039708E">
              <w:rPr>
                <w:sz w:val="20"/>
                <w:szCs w:val="20"/>
              </w:rPr>
              <w:t>БиблиоТура</w:t>
            </w:r>
            <w:proofErr w:type="spellEnd"/>
            <w:r w:rsidRPr="0039708E">
              <w:rPr>
                <w:sz w:val="20"/>
                <w:szCs w:val="20"/>
              </w:rPr>
              <w:t xml:space="preserve"> (Увельский МР, 21–22 авг. 2019 г.) / </w:t>
            </w:r>
            <w:proofErr w:type="spellStart"/>
            <w:r w:rsidRPr="0039708E">
              <w:rPr>
                <w:sz w:val="20"/>
                <w:szCs w:val="20"/>
              </w:rPr>
              <w:t>Челяб</w:t>
            </w:r>
            <w:proofErr w:type="spellEnd"/>
            <w:r w:rsidRPr="0039708E">
              <w:rPr>
                <w:sz w:val="20"/>
                <w:szCs w:val="20"/>
              </w:rPr>
              <w:t>. обл.</w:t>
            </w:r>
          </w:p>
          <w:p w:rsidR="0039708E" w:rsidRPr="0039708E" w:rsidRDefault="0039708E" w:rsidP="0039708E">
            <w:pPr>
              <w:rPr>
                <w:sz w:val="20"/>
                <w:szCs w:val="20"/>
              </w:rPr>
            </w:pPr>
            <w:proofErr w:type="spellStart"/>
            <w:r w:rsidRPr="0039708E">
              <w:rPr>
                <w:sz w:val="20"/>
                <w:szCs w:val="20"/>
              </w:rPr>
              <w:t>универс</w:t>
            </w:r>
            <w:proofErr w:type="spellEnd"/>
            <w:r w:rsidRPr="0039708E">
              <w:rPr>
                <w:sz w:val="20"/>
                <w:szCs w:val="20"/>
              </w:rPr>
              <w:t>. науч. б-ка, Центр науч</w:t>
            </w:r>
            <w:proofErr w:type="gramStart"/>
            <w:r w:rsidRPr="0039708E">
              <w:rPr>
                <w:sz w:val="20"/>
                <w:szCs w:val="20"/>
              </w:rPr>
              <w:t>.-</w:t>
            </w:r>
            <w:proofErr w:type="gramEnd"/>
            <w:r w:rsidRPr="0039708E">
              <w:rPr>
                <w:sz w:val="20"/>
                <w:szCs w:val="20"/>
              </w:rPr>
              <w:t xml:space="preserve">метод. работы и </w:t>
            </w:r>
            <w:proofErr w:type="spellStart"/>
            <w:r w:rsidRPr="0039708E">
              <w:rPr>
                <w:sz w:val="20"/>
                <w:szCs w:val="20"/>
              </w:rPr>
              <w:t>корпоратив</w:t>
            </w:r>
            <w:proofErr w:type="spellEnd"/>
            <w:r w:rsidRPr="0039708E">
              <w:rPr>
                <w:sz w:val="20"/>
                <w:szCs w:val="20"/>
              </w:rPr>
              <w:t xml:space="preserve">. взаимодействия ; [сост.: Р. Р. Жданова, И. В. Безе, отв. за </w:t>
            </w:r>
            <w:proofErr w:type="spellStart"/>
            <w:r w:rsidRPr="0039708E">
              <w:rPr>
                <w:sz w:val="20"/>
                <w:szCs w:val="20"/>
              </w:rPr>
              <w:t>вып</w:t>
            </w:r>
            <w:proofErr w:type="spellEnd"/>
            <w:r w:rsidRPr="0039708E">
              <w:rPr>
                <w:sz w:val="20"/>
                <w:szCs w:val="20"/>
              </w:rPr>
              <w:t xml:space="preserve">. </w:t>
            </w:r>
            <w:proofErr w:type="gramStart"/>
            <w:r w:rsidRPr="0039708E">
              <w:rPr>
                <w:sz w:val="20"/>
                <w:szCs w:val="20"/>
              </w:rPr>
              <w:t>Е. В. Михайленко].</w:t>
            </w:r>
            <w:proofErr w:type="gramEnd"/>
            <w:r w:rsidRPr="0039708E">
              <w:rPr>
                <w:sz w:val="20"/>
                <w:szCs w:val="20"/>
              </w:rPr>
              <w:t xml:space="preserve"> – Челябинск, 2019. – 48 с.</w:t>
            </w:r>
          </w:p>
          <w:p w:rsidR="0039708E" w:rsidRPr="00354E0F" w:rsidRDefault="0039708E" w:rsidP="00354E0F">
            <w:pPr>
              <w:rPr>
                <w:sz w:val="20"/>
                <w:szCs w:val="20"/>
              </w:rPr>
            </w:pPr>
            <w:r w:rsidRPr="0039708E">
              <w:rPr>
                <w:sz w:val="20"/>
                <w:szCs w:val="20"/>
              </w:rPr>
              <w:t xml:space="preserve">URL: </w:t>
            </w:r>
            <w:hyperlink r:id="rId16" w:history="1">
              <w:r w:rsidRPr="0039708E">
                <w:rPr>
                  <w:rStyle w:val="a9"/>
                  <w:sz w:val="20"/>
                  <w:szCs w:val="20"/>
                </w:rPr>
                <w:t>http://chelreglib.ru/media/files/resources/editions/effektivnaya_biblioteka.pdf</w:t>
              </w:r>
            </w:hyperlink>
            <w:r w:rsidRPr="0039708E">
              <w:rPr>
                <w:sz w:val="20"/>
                <w:szCs w:val="20"/>
              </w:rPr>
              <w:t xml:space="preserve"> (дата обращения 13.01.2020)</w:t>
            </w:r>
          </w:p>
          <w:p w:rsidR="006237FB" w:rsidRDefault="006237FB" w:rsidP="00A6485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5C58D6">
              <w:rPr>
                <w:b/>
                <w:sz w:val="20"/>
                <w:szCs w:val="20"/>
              </w:rPr>
              <w:t>Конкурс</w:t>
            </w:r>
            <w:r w:rsidR="00A6485A" w:rsidRPr="005C58D6"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="00A6485A" w:rsidRPr="005C58D6">
              <w:rPr>
                <w:b/>
                <w:sz w:val="20"/>
                <w:szCs w:val="20"/>
              </w:rPr>
              <w:t>среди сельских библиотек Челябинской области на звание «Павленковская библиотека»</w:t>
            </w:r>
            <w:r w:rsidR="00320F1E">
              <w:rPr>
                <w:sz w:val="20"/>
                <w:szCs w:val="20"/>
              </w:rPr>
              <w:t>,</w:t>
            </w:r>
            <w:r w:rsidR="00517E55">
              <w:rPr>
                <w:sz w:val="20"/>
                <w:szCs w:val="20"/>
              </w:rPr>
              <w:t xml:space="preserve"> </w:t>
            </w:r>
            <w:r w:rsidR="00F37BBE">
              <w:rPr>
                <w:sz w:val="20"/>
                <w:szCs w:val="20"/>
              </w:rPr>
              <w:t>100 библиотек подтвердили звание, одна не подтвердила, добавилась 1 новая (всего 101 библиотека) и 14 исторических павленковских – всего по итогам конкурса 2019 г. в Челябинской области 115 павленковских библиотек. Приказ Минкультуры ЧО от 18.10.2019 №412:</w:t>
            </w:r>
          </w:p>
          <w:p w:rsidR="00517E55" w:rsidRPr="006851E5" w:rsidRDefault="005E6F0C" w:rsidP="00A6485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hyperlink r:id="rId17" w:history="1">
              <w:r w:rsidR="006851E5" w:rsidRPr="006851E5">
                <w:rPr>
                  <w:rStyle w:val="a9"/>
                  <w:sz w:val="20"/>
                  <w:szCs w:val="20"/>
                </w:rPr>
                <w:t>http://chelreglib.ru/media/files/prof/Pavlenkovskoe%20dvizhenie/2019/Prikaz_412_ot%2018_10_2019_Ob_itogah_oblastnogo_konkursa_</w:t>
              </w:r>
              <w:r w:rsidR="006851E5" w:rsidRPr="006851E5">
                <w:rPr>
                  <w:rStyle w:val="a9"/>
                  <w:sz w:val="20"/>
                  <w:szCs w:val="20"/>
                </w:rPr>
                <w:lastRenderedPageBreak/>
                <w:t>na_zvanie_Pavlenkovskaya_biblioteka.pdf</w:t>
              </w:r>
            </w:hyperlink>
          </w:p>
          <w:p w:rsidR="00354E0F" w:rsidRPr="005C58D6" w:rsidRDefault="00320F1E" w:rsidP="00D1228E">
            <w:pPr>
              <w:rPr>
                <w:b/>
              </w:rPr>
            </w:pPr>
            <w:r w:rsidRPr="005C58D6">
              <w:rPr>
                <w:b/>
                <w:sz w:val="20"/>
                <w:szCs w:val="20"/>
              </w:rPr>
              <w:t>Областная школа павленковских библиотек «Павленковская библиотека сегодня: модернизация как перспективная форма развития сельской библиотеки».</w:t>
            </w:r>
            <w:r w:rsidR="00AB5FC3" w:rsidRPr="005C58D6">
              <w:rPr>
                <w:b/>
              </w:rPr>
              <w:t xml:space="preserve"> </w:t>
            </w:r>
          </w:p>
          <w:p w:rsidR="006237FB" w:rsidRDefault="00AB5FC3" w:rsidP="00D1228E">
            <w:pPr>
              <w:rPr>
                <w:sz w:val="20"/>
                <w:szCs w:val="20"/>
              </w:rPr>
            </w:pPr>
            <w:r w:rsidRPr="00AB5FC3">
              <w:rPr>
                <w:sz w:val="20"/>
                <w:szCs w:val="20"/>
              </w:rPr>
              <w:t>Программа школы:</w:t>
            </w:r>
            <w:r>
              <w:t xml:space="preserve"> </w:t>
            </w:r>
            <w:hyperlink r:id="rId18" w:history="1">
              <w:r w:rsidRPr="00AB5FC3">
                <w:rPr>
                  <w:rStyle w:val="a9"/>
                  <w:sz w:val="20"/>
                  <w:szCs w:val="20"/>
                </w:rPr>
                <w:t>http://chelreglib.ru/media/files/prof/Pavlenkovskoe%20dvizhenie/2019/Programma_Oblastnoj_shkoly_pavlenkovskih_bibliotek_Pavlenkovskaya_biblioteka_segodnya_2019_god.pdf</w:t>
              </w:r>
            </w:hyperlink>
          </w:p>
          <w:p w:rsidR="008F06EF" w:rsidRPr="008F06EF" w:rsidRDefault="008F06EF" w:rsidP="00D1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Пост-релиз на портале ЧОУНБ: </w:t>
            </w:r>
            <w:hyperlink r:id="rId19" w:history="1">
              <w:r w:rsidRPr="008F06EF">
                <w:rPr>
                  <w:rStyle w:val="a9"/>
                  <w:sz w:val="20"/>
                  <w:szCs w:val="20"/>
                </w:rPr>
                <w:t>http://chelreglib.ru/ru/news/4825/</w:t>
              </w:r>
            </w:hyperlink>
          </w:p>
          <w:p w:rsidR="00354E0F" w:rsidRDefault="008F06EF" w:rsidP="00D1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Фотоальбом: </w:t>
            </w:r>
            <w:hyperlink r:id="rId20" w:history="1">
              <w:r w:rsidRPr="008F06EF">
                <w:rPr>
                  <w:rStyle w:val="a9"/>
                  <w:sz w:val="20"/>
                  <w:szCs w:val="20"/>
                </w:rPr>
                <w:t>https://vk.com/album-123033824_266266177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A10E8B" w:rsidRDefault="00A10E8B" w:rsidP="00684104">
            <w:pPr>
              <w:rPr>
                <w:sz w:val="20"/>
                <w:szCs w:val="20"/>
              </w:rPr>
            </w:pPr>
            <w:r w:rsidRPr="00A10E8B">
              <w:rPr>
                <w:sz w:val="20"/>
                <w:szCs w:val="20"/>
              </w:rPr>
              <w:t xml:space="preserve">23 октября в с. </w:t>
            </w:r>
            <w:proofErr w:type="spellStart"/>
            <w:r w:rsidRPr="00A10E8B">
              <w:rPr>
                <w:sz w:val="20"/>
                <w:szCs w:val="20"/>
              </w:rPr>
              <w:t>Демарино</w:t>
            </w:r>
            <w:proofErr w:type="spellEnd"/>
            <w:r w:rsidRPr="00A10E8B">
              <w:rPr>
                <w:sz w:val="20"/>
                <w:szCs w:val="20"/>
              </w:rPr>
              <w:t xml:space="preserve"> (</w:t>
            </w:r>
            <w:proofErr w:type="spellStart"/>
            <w:r w:rsidRPr="00A10E8B">
              <w:rPr>
                <w:sz w:val="20"/>
                <w:szCs w:val="20"/>
              </w:rPr>
              <w:t>Пластовский</w:t>
            </w:r>
            <w:proofErr w:type="spellEnd"/>
            <w:r w:rsidRPr="00A10E8B">
              <w:rPr>
                <w:sz w:val="20"/>
                <w:szCs w:val="20"/>
              </w:rPr>
              <w:t xml:space="preserve"> район) состоялась осенняя Школа павленковских библиотек. Мероприятие собрало более 100 специалистов из 22 муниципальных образований региона. Организаторы: Челябинская областная универсальная научная библиотека и Централизованная система Пластовского муниципального района.</w:t>
            </w:r>
            <w:r w:rsidR="00684104">
              <w:rPr>
                <w:sz w:val="20"/>
                <w:szCs w:val="20"/>
              </w:rPr>
              <w:t xml:space="preserve"> </w:t>
            </w:r>
          </w:p>
          <w:p w:rsidR="00684104" w:rsidRPr="00684104" w:rsidRDefault="00684104" w:rsidP="0068410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: </w:t>
            </w:r>
            <w:r w:rsidRPr="00684104">
              <w:rPr>
                <w:sz w:val="20"/>
                <w:szCs w:val="20"/>
              </w:rPr>
              <w:t>«Павленковская библиотека сегодня:</w:t>
            </w:r>
            <w:r w:rsidRPr="00684104">
              <w:rPr>
                <w:b/>
                <w:bCs/>
                <w:sz w:val="20"/>
                <w:szCs w:val="20"/>
              </w:rPr>
              <w:t> </w:t>
            </w:r>
            <w:r w:rsidRPr="00684104">
              <w:rPr>
                <w:sz w:val="20"/>
                <w:szCs w:val="20"/>
              </w:rPr>
              <w:t>модернизация как перспектива для развития сельской библиотеки».</w:t>
            </w:r>
          </w:p>
          <w:p w:rsidR="00684104" w:rsidRPr="00684104" w:rsidRDefault="00684104" w:rsidP="0068410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84104">
              <w:rPr>
                <w:sz w:val="20"/>
                <w:szCs w:val="20"/>
              </w:rPr>
              <w:t xml:space="preserve">Почетные гости мероприятия – глава Пластовского района Александр Неклюдов, заместитель главы по социальным вопросам Андрей Бычков, начальник службы территориального взаимодействия Министерства культуры Челябинской области Ольга </w:t>
            </w:r>
            <w:proofErr w:type="spellStart"/>
            <w:r w:rsidRPr="00684104">
              <w:rPr>
                <w:sz w:val="20"/>
                <w:szCs w:val="20"/>
              </w:rPr>
              <w:t>Трубникова</w:t>
            </w:r>
            <w:proofErr w:type="spellEnd"/>
            <w:r w:rsidRPr="00684104">
              <w:rPr>
                <w:sz w:val="20"/>
                <w:szCs w:val="20"/>
              </w:rPr>
              <w:t xml:space="preserve">, глава </w:t>
            </w:r>
            <w:proofErr w:type="spellStart"/>
            <w:r w:rsidRPr="00684104">
              <w:rPr>
                <w:sz w:val="20"/>
                <w:szCs w:val="20"/>
              </w:rPr>
              <w:t>Демаринского</w:t>
            </w:r>
            <w:proofErr w:type="spellEnd"/>
            <w:r w:rsidRPr="00684104">
              <w:rPr>
                <w:sz w:val="20"/>
                <w:szCs w:val="20"/>
              </w:rPr>
              <w:t xml:space="preserve"> сельского поселения Александр </w:t>
            </w:r>
            <w:proofErr w:type="spellStart"/>
            <w:r w:rsidRPr="00684104">
              <w:rPr>
                <w:sz w:val="20"/>
                <w:szCs w:val="20"/>
              </w:rPr>
              <w:t>Докалов</w:t>
            </w:r>
            <w:proofErr w:type="spellEnd"/>
            <w:r w:rsidRPr="00684104">
              <w:rPr>
                <w:sz w:val="20"/>
                <w:szCs w:val="20"/>
              </w:rPr>
              <w:t>, начальник Управления культуры, спорта и молодежной политики Пластовского муниципального района Марина Токарева и заместитель директора Челябинской областной универсальной научной библиотеки Елена Михайленко.</w:t>
            </w:r>
            <w:proofErr w:type="gramEnd"/>
          </w:p>
          <w:p w:rsidR="00684104" w:rsidRPr="00684104" w:rsidRDefault="00684104" w:rsidP="001070A4">
            <w:pPr>
              <w:jc w:val="both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Одна из главных тем встречи – реализация проекта «Культурная среда» в муниципальных библиотеках Челябинской области. Одна из задач Школы павленковских библиотек этого года – перезагрузка мышления специалистов. Как отмечают организаторы, участникам нужно поверить в свои силы и осознать необходимость перемен.</w:t>
            </w:r>
            <w:r w:rsidRPr="00684104">
              <w:rPr>
                <w:sz w:val="20"/>
                <w:szCs w:val="20"/>
              </w:rPr>
              <w:br/>
              <w:t>На мероприятии подведены итоги областного конкурса сельских библиотек Челябинской области на звание «Павленковская библиотека». В 2019 г. звание «</w:t>
            </w:r>
            <w:proofErr w:type="spellStart"/>
            <w:r w:rsidRPr="00684104">
              <w:rPr>
                <w:sz w:val="20"/>
                <w:szCs w:val="20"/>
              </w:rPr>
              <w:t>павленковская</w:t>
            </w:r>
            <w:proofErr w:type="spellEnd"/>
            <w:r w:rsidRPr="00684104">
              <w:rPr>
                <w:sz w:val="20"/>
                <w:szCs w:val="20"/>
              </w:rPr>
              <w:t xml:space="preserve">» подтвердили 100 библиотек (одна библиотека, к сожалению, выбыла из конкурса), а еще 1 библиотека (Петровская библиотека № 17 Красноармейского муниципального района) вступила в Содружество впервые. Помимо этого, на территории области находятся 14 исторических павленковских библиотек (созданных </w:t>
            </w:r>
            <w:proofErr w:type="gramStart"/>
            <w:r w:rsidRPr="00684104">
              <w:rPr>
                <w:sz w:val="20"/>
                <w:szCs w:val="20"/>
              </w:rPr>
              <w:t>в начале</w:t>
            </w:r>
            <w:proofErr w:type="gramEnd"/>
            <w:r w:rsidRPr="00684104">
              <w:rPr>
                <w:sz w:val="20"/>
                <w:szCs w:val="20"/>
              </w:rPr>
              <w:t xml:space="preserve"> XX в. на средства издателя и мецената Ф. Павленкова), которым не нужно подтверждать свой статус. Всего по итогам конкурса в регионе представлено 115 павленковских библиотек.</w:t>
            </w:r>
          </w:p>
          <w:p w:rsidR="00684104" w:rsidRPr="00684104" w:rsidRDefault="00684104" w:rsidP="001070A4">
            <w:pPr>
              <w:jc w:val="both"/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 xml:space="preserve">Во время осенней Школы принят Устав и выбран Совет Челябинского филиала Содружества павленковских библиотек. В него вошли: Татьяна Волкова, главный библиотекарь Центра научно-методической работы и корпоративного взаимодействия ЧОУНБ, Ольга </w:t>
            </w:r>
            <w:proofErr w:type="spellStart"/>
            <w:r w:rsidRPr="00684104">
              <w:rPr>
                <w:sz w:val="20"/>
                <w:szCs w:val="20"/>
              </w:rPr>
              <w:t>Репникова</w:t>
            </w:r>
            <w:proofErr w:type="spellEnd"/>
            <w:r w:rsidRPr="00684104">
              <w:rPr>
                <w:sz w:val="20"/>
                <w:szCs w:val="20"/>
              </w:rPr>
              <w:t xml:space="preserve">, директор Бобровской централизованной библиотечной системы Троицкого муниципального района, и Екатерина </w:t>
            </w:r>
            <w:proofErr w:type="spellStart"/>
            <w:r w:rsidRPr="00684104">
              <w:rPr>
                <w:sz w:val="20"/>
                <w:szCs w:val="20"/>
              </w:rPr>
              <w:t>Чеснокова</w:t>
            </w:r>
            <w:proofErr w:type="spellEnd"/>
            <w:r w:rsidRPr="00684104">
              <w:rPr>
                <w:sz w:val="20"/>
                <w:szCs w:val="20"/>
              </w:rPr>
              <w:t xml:space="preserve">, заведующая Рымникским филиалом № 12 </w:t>
            </w:r>
            <w:proofErr w:type="spellStart"/>
            <w:r w:rsidRPr="00684104">
              <w:rPr>
                <w:sz w:val="20"/>
                <w:szCs w:val="20"/>
              </w:rPr>
              <w:t>Брединского</w:t>
            </w:r>
            <w:proofErr w:type="spellEnd"/>
            <w:r w:rsidRPr="00684104">
              <w:rPr>
                <w:sz w:val="20"/>
                <w:szCs w:val="20"/>
              </w:rPr>
              <w:t xml:space="preserve"> муниципального района.</w:t>
            </w:r>
          </w:p>
          <w:p w:rsidR="008F06EF" w:rsidRDefault="00684104" w:rsidP="00684104">
            <w:pPr>
              <w:rPr>
                <w:sz w:val="20"/>
                <w:szCs w:val="20"/>
              </w:rPr>
            </w:pPr>
            <w:r w:rsidRPr="00684104">
              <w:rPr>
                <w:sz w:val="20"/>
                <w:szCs w:val="20"/>
              </w:rPr>
              <w:t>В завершение работы были приняты рекомендации Школы павленковских библиотек.</w:t>
            </w:r>
          </w:p>
          <w:p w:rsidR="00684104" w:rsidRPr="00BF78DA" w:rsidRDefault="00684104" w:rsidP="001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филиала: </w:t>
            </w:r>
            <w:hyperlink r:id="rId21" w:history="1">
              <w:r w:rsidRPr="00684104">
                <w:rPr>
                  <w:rStyle w:val="a9"/>
                  <w:sz w:val="20"/>
                  <w:szCs w:val="20"/>
                </w:rPr>
                <w:t>http://chelreglib.ru/media/files/prof/Pavlenkovskoe%20dvizhenie/2019/Ustav_filiala.pdf</w:t>
              </w:r>
            </w:hyperlink>
          </w:p>
        </w:tc>
      </w:tr>
      <w:tr w:rsidR="00A11907" w:rsidTr="00BB576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9D0C68" w:rsidP="00D1228E">
            <w:pPr>
              <w:jc w:val="both"/>
              <w:textAlignment w:val="top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Список прилагается</w:t>
            </w:r>
            <w:bookmarkEnd w:id="0"/>
          </w:p>
        </w:tc>
      </w:tr>
      <w:tr w:rsidR="00A11907" w:rsidTr="00EE1F07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20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C" w:rsidRDefault="00A6485A" w:rsidP="00FE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  <w:r>
              <w:rPr>
                <w:b/>
                <w:bCs/>
                <w:kern w:val="28"/>
                <w:sz w:val="26"/>
                <w:szCs w:val="26"/>
              </w:rPr>
              <w:t xml:space="preserve"> </w:t>
            </w:r>
            <w:r w:rsidRPr="00A6485A">
              <w:rPr>
                <w:sz w:val="20"/>
                <w:szCs w:val="20"/>
              </w:rPr>
              <w:t>среди сельских библиотек Челябинской области</w:t>
            </w:r>
            <w:r>
              <w:rPr>
                <w:sz w:val="20"/>
                <w:szCs w:val="20"/>
              </w:rPr>
              <w:t xml:space="preserve"> на </w:t>
            </w:r>
            <w:r w:rsidRPr="00A6485A">
              <w:rPr>
                <w:sz w:val="20"/>
                <w:szCs w:val="20"/>
              </w:rPr>
              <w:t>звание «Павленковская библиотека»</w:t>
            </w:r>
            <w:r w:rsidR="007E7908">
              <w:rPr>
                <w:sz w:val="20"/>
                <w:szCs w:val="20"/>
              </w:rPr>
              <w:t xml:space="preserve">. </w:t>
            </w:r>
            <w:r w:rsidR="00A10E8B">
              <w:rPr>
                <w:sz w:val="20"/>
                <w:szCs w:val="20"/>
              </w:rPr>
              <w:t xml:space="preserve">Результаты конкурса предполагается озвучить на одном из мероприятий в рамках </w:t>
            </w:r>
            <w:proofErr w:type="spellStart"/>
            <w:r w:rsidR="00A10E8B">
              <w:rPr>
                <w:sz w:val="20"/>
                <w:szCs w:val="20"/>
              </w:rPr>
              <w:t>Библиокаравана</w:t>
            </w:r>
            <w:proofErr w:type="spellEnd"/>
            <w:r w:rsidR="00A10E8B">
              <w:rPr>
                <w:sz w:val="20"/>
                <w:szCs w:val="20"/>
              </w:rPr>
              <w:t>.</w:t>
            </w:r>
          </w:p>
          <w:p w:rsidR="00A6485A" w:rsidRPr="00CB0772" w:rsidRDefault="00416919" w:rsidP="001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сборника «Книжная провинция» </w:t>
            </w:r>
            <w:proofErr w:type="spellStart"/>
            <w:r>
              <w:rPr>
                <w:sz w:val="20"/>
                <w:szCs w:val="20"/>
              </w:rPr>
              <w:t>Вып</w:t>
            </w:r>
            <w:proofErr w:type="spellEnd"/>
            <w:r>
              <w:rPr>
                <w:sz w:val="20"/>
                <w:szCs w:val="20"/>
              </w:rPr>
              <w:t>. 4.</w:t>
            </w:r>
          </w:p>
        </w:tc>
      </w:tr>
      <w:tr w:rsidR="00A11907" w:rsidTr="00EE1F0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1228E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6B" w:rsidRDefault="0081126B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предложения: </w:t>
            </w:r>
          </w:p>
          <w:p w:rsidR="0081126B" w:rsidRDefault="0081126B" w:rsidP="005C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Нужно разработать, обсудить и принять Устав Содружества. </w:t>
            </w:r>
          </w:p>
          <w:p w:rsidR="00A11907" w:rsidRDefault="0081126B" w:rsidP="00A53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этого: проект Устава</w:t>
            </w:r>
            <w:r w:rsidR="002E6897">
              <w:rPr>
                <w:sz w:val="20"/>
                <w:szCs w:val="20"/>
              </w:rPr>
              <w:t xml:space="preserve"> разослать по филиалам и</w:t>
            </w:r>
            <w:r>
              <w:rPr>
                <w:sz w:val="20"/>
                <w:szCs w:val="20"/>
              </w:rPr>
              <w:t xml:space="preserve"> разместить в Интернете, определить срок для обсуждения. Провести обсуждения</w:t>
            </w:r>
            <w:r w:rsidR="00A5312E">
              <w:rPr>
                <w:sz w:val="20"/>
                <w:szCs w:val="20"/>
              </w:rPr>
              <w:t xml:space="preserve"> Устава в филиалах.</w:t>
            </w:r>
            <w:r>
              <w:rPr>
                <w:sz w:val="20"/>
                <w:szCs w:val="20"/>
              </w:rPr>
              <w:t xml:space="preserve"> </w:t>
            </w:r>
            <w:r w:rsidR="00A5312E">
              <w:rPr>
                <w:sz w:val="20"/>
                <w:szCs w:val="20"/>
              </w:rPr>
              <w:t>Представить предложения в Устав от каждого филиала, на их основании провести голосование (в режиме онлайн)</w:t>
            </w:r>
            <w:r w:rsidR="002E6897">
              <w:rPr>
                <w:sz w:val="20"/>
                <w:szCs w:val="20"/>
              </w:rPr>
              <w:t xml:space="preserve"> представителями от каждого филиала </w:t>
            </w:r>
            <w:r w:rsidR="007D5D94">
              <w:rPr>
                <w:sz w:val="20"/>
                <w:szCs w:val="20"/>
              </w:rPr>
              <w:t>(руководитель, куратор)</w:t>
            </w:r>
            <w:r w:rsidR="00A5312E">
              <w:rPr>
                <w:sz w:val="20"/>
                <w:szCs w:val="20"/>
              </w:rPr>
              <w:t xml:space="preserve">. </w:t>
            </w:r>
            <w:r w:rsidR="002E6897">
              <w:rPr>
                <w:sz w:val="20"/>
                <w:szCs w:val="20"/>
              </w:rPr>
              <w:t>(Вся процедура должна быть прописана в Уставе).</w:t>
            </w:r>
            <w:r w:rsidR="00903DFB">
              <w:rPr>
                <w:sz w:val="20"/>
                <w:szCs w:val="20"/>
              </w:rPr>
              <w:t xml:space="preserve"> </w:t>
            </w:r>
            <w:r w:rsidR="000B0838">
              <w:rPr>
                <w:sz w:val="20"/>
                <w:szCs w:val="20"/>
              </w:rPr>
              <w:t>После принятия общего Устава, внести изменения в Уставы каждого филиала, если будут противоречия с общим.</w:t>
            </w:r>
          </w:p>
          <w:p w:rsidR="002E6897" w:rsidRDefault="002E6897" w:rsidP="007D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 в Совет – примерно по той же схеме</w:t>
            </w:r>
            <w:r w:rsidR="007D5D94">
              <w:rPr>
                <w:sz w:val="20"/>
                <w:szCs w:val="20"/>
              </w:rPr>
              <w:t xml:space="preserve"> (информация о кандидатах – обсуждение в филиалах – онлайн-голосование)</w:t>
            </w:r>
            <w:r>
              <w:rPr>
                <w:sz w:val="20"/>
                <w:szCs w:val="20"/>
              </w:rPr>
              <w:t xml:space="preserve">. </w:t>
            </w:r>
          </w:p>
          <w:p w:rsidR="007D5D94" w:rsidRDefault="0048135A" w:rsidP="007D5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Собираться «вживую» 1 раз в два года на павленковских чтениях. В остальное время – онлайн-совещания. Можно проводить промежуточные ежегодные слеты</w:t>
            </w:r>
            <w:r w:rsidR="00903DFB">
              <w:rPr>
                <w:sz w:val="20"/>
                <w:szCs w:val="20"/>
              </w:rPr>
              <w:t>, но это по возможности. В любом случае, стоит предусматривать смешанную форму проведения заседаний Совета Содружества, т.е. кто смог приехать – приехал, кто не смог – нужно обеспечить возможность онлайн-участия (чтобы был кворум). Вне зависимости от места проведения Павленковских чтений, Совет Содружества следует проводить на базе региональной библиотеки, т.к. только там можно обеспечить нормальную связь.</w:t>
            </w:r>
          </w:p>
          <w:p w:rsidR="000B0838" w:rsidRPr="007E7908" w:rsidRDefault="000B0838" w:rsidP="0010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поводу участия в РБА – взносы собираем совместно (т.е. сумма делится на количество филиалов)</w:t>
            </w:r>
            <w:r w:rsidR="0079652D">
              <w:rPr>
                <w:sz w:val="20"/>
                <w:szCs w:val="20"/>
              </w:rPr>
              <w:t xml:space="preserve">. Возможно, стоит плотнее взаимодействовать с </w:t>
            </w:r>
            <w:r w:rsidR="003510FE">
              <w:rPr>
                <w:sz w:val="20"/>
                <w:szCs w:val="20"/>
              </w:rPr>
              <w:t>С</w:t>
            </w:r>
            <w:r w:rsidR="0079652D">
              <w:rPr>
                <w:sz w:val="20"/>
                <w:szCs w:val="20"/>
              </w:rPr>
              <w:t>екцией сельских библиотек</w:t>
            </w:r>
            <w:r w:rsidR="003510FE">
              <w:rPr>
                <w:sz w:val="20"/>
                <w:szCs w:val="20"/>
              </w:rPr>
              <w:t>, распространять по филиалам план работы секции и т.п.</w:t>
            </w:r>
          </w:p>
        </w:tc>
      </w:tr>
    </w:tbl>
    <w:p w:rsidR="00813CAC" w:rsidRDefault="00813CAC"/>
    <w:p w:rsidR="001070A4" w:rsidRDefault="009D0C68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7E7908">
        <w:rPr>
          <w:sz w:val="20"/>
          <w:szCs w:val="20"/>
        </w:rPr>
        <w:t xml:space="preserve"> января</w:t>
      </w:r>
      <w:r w:rsidR="0020542F" w:rsidRPr="00AB5FC3">
        <w:rPr>
          <w:sz w:val="20"/>
          <w:szCs w:val="20"/>
        </w:rPr>
        <w:t xml:space="preserve"> 20</w:t>
      </w:r>
      <w:r w:rsidR="007E7908">
        <w:rPr>
          <w:sz w:val="20"/>
          <w:szCs w:val="20"/>
        </w:rPr>
        <w:t>20</w:t>
      </w:r>
      <w:r w:rsidR="00ED0240" w:rsidRPr="00AB5FC3">
        <w:rPr>
          <w:sz w:val="20"/>
          <w:szCs w:val="20"/>
        </w:rPr>
        <w:t xml:space="preserve"> г. </w:t>
      </w:r>
    </w:p>
    <w:p w:rsidR="002E6897" w:rsidRDefault="002E6897">
      <w:pPr>
        <w:rPr>
          <w:sz w:val="20"/>
          <w:szCs w:val="20"/>
        </w:rPr>
      </w:pPr>
      <w:r>
        <w:rPr>
          <w:sz w:val="20"/>
          <w:szCs w:val="20"/>
        </w:rPr>
        <w:t>Руководитель Челябинского филиала клуба ЮНЕСКО</w:t>
      </w:r>
    </w:p>
    <w:p w:rsidR="00ED0240" w:rsidRPr="00AB5FC3" w:rsidRDefault="002E6897">
      <w:pPr>
        <w:rPr>
          <w:sz w:val="20"/>
          <w:szCs w:val="20"/>
        </w:rPr>
      </w:pPr>
      <w:r>
        <w:rPr>
          <w:sz w:val="20"/>
          <w:szCs w:val="20"/>
        </w:rPr>
        <w:t xml:space="preserve">«Содружество </w:t>
      </w:r>
      <w:proofErr w:type="spellStart"/>
      <w:r>
        <w:rPr>
          <w:sz w:val="20"/>
          <w:szCs w:val="20"/>
        </w:rPr>
        <w:t>павленковских</w:t>
      </w:r>
      <w:proofErr w:type="spellEnd"/>
      <w:r>
        <w:rPr>
          <w:sz w:val="20"/>
          <w:szCs w:val="20"/>
        </w:rPr>
        <w:t xml:space="preserve"> библиотек»                                      </w:t>
      </w:r>
      <w:r w:rsidR="007D5D94">
        <w:rPr>
          <w:sz w:val="20"/>
          <w:szCs w:val="20"/>
        </w:rPr>
        <w:t xml:space="preserve">       </w:t>
      </w:r>
      <w:r w:rsidR="0053659C">
        <w:rPr>
          <w:sz w:val="20"/>
          <w:szCs w:val="20"/>
        </w:rPr>
        <w:t xml:space="preserve"> </w:t>
      </w:r>
      <w:r w:rsidR="00AB5FC3">
        <w:rPr>
          <w:sz w:val="20"/>
          <w:szCs w:val="20"/>
        </w:rPr>
        <w:t>Т.И. Волкова</w:t>
      </w:r>
    </w:p>
    <w:sectPr w:rsidR="00ED0240" w:rsidRPr="00AB5FC3" w:rsidSect="001070A4">
      <w:headerReference w:type="default" r:id="rId2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8F" w:rsidRDefault="004D748F" w:rsidP="0087464F">
      <w:r>
        <w:separator/>
      </w:r>
    </w:p>
  </w:endnote>
  <w:endnote w:type="continuationSeparator" w:id="0">
    <w:p w:rsidR="004D748F" w:rsidRDefault="004D748F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8F" w:rsidRDefault="004D748F" w:rsidP="0087464F">
      <w:r>
        <w:separator/>
      </w:r>
    </w:p>
  </w:footnote>
  <w:footnote w:type="continuationSeparator" w:id="0">
    <w:p w:rsidR="004D748F" w:rsidRDefault="004D748F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DD" w:rsidRDefault="00D53DDD" w:rsidP="00D53DDD">
    <w:pPr>
      <w:jc w:val="center"/>
      <w:rPr>
        <w:b/>
        <w:sz w:val="28"/>
      </w:rPr>
    </w:pPr>
    <w:r w:rsidRPr="0087464F">
      <w:rPr>
        <w:b/>
        <w:sz w:val="28"/>
      </w:rPr>
      <w:t>Отчет</w:t>
    </w:r>
    <w:r>
      <w:rPr>
        <w:b/>
        <w:sz w:val="28"/>
      </w:rPr>
      <w:t xml:space="preserve"> </w:t>
    </w:r>
    <w:r w:rsidRPr="0087464F">
      <w:rPr>
        <w:b/>
        <w:sz w:val="28"/>
      </w:rPr>
      <w:t xml:space="preserve">о деятельности клуба ЮНЕСКО </w:t>
    </w:r>
  </w:p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C92"/>
    <w:rsid w:val="000305E6"/>
    <w:rsid w:val="00035D75"/>
    <w:rsid w:val="000448ED"/>
    <w:rsid w:val="00086B8B"/>
    <w:rsid w:val="00090EC9"/>
    <w:rsid w:val="00095009"/>
    <w:rsid w:val="000B0838"/>
    <w:rsid w:val="000B0F39"/>
    <w:rsid w:val="000D0C85"/>
    <w:rsid w:val="000D6ED5"/>
    <w:rsid w:val="000E071A"/>
    <w:rsid w:val="00100E5A"/>
    <w:rsid w:val="001070A4"/>
    <w:rsid w:val="00162DA6"/>
    <w:rsid w:val="001641CF"/>
    <w:rsid w:val="00164E45"/>
    <w:rsid w:val="00166DF8"/>
    <w:rsid w:val="00170A28"/>
    <w:rsid w:val="001B51CA"/>
    <w:rsid w:val="001D59B8"/>
    <w:rsid w:val="001F0BE3"/>
    <w:rsid w:val="0020542F"/>
    <w:rsid w:val="00242B2A"/>
    <w:rsid w:val="00283BA6"/>
    <w:rsid w:val="002952B4"/>
    <w:rsid w:val="002A47E7"/>
    <w:rsid w:val="002A70BF"/>
    <w:rsid w:val="002D374F"/>
    <w:rsid w:val="002D49F7"/>
    <w:rsid w:val="002E6897"/>
    <w:rsid w:val="00320F1E"/>
    <w:rsid w:val="00330D10"/>
    <w:rsid w:val="003366F6"/>
    <w:rsid w:val="00345BC5"/>
    <w:rsid w:val="003510FE"/>
    <w:rsid w:val="00354E0F"/>
    <w:rsid w:val="00357E1A"/>
    <w:rsid w:val="00394211"/>
    <w:rsid w:val="0039708E"/>
    <w:rsid w:val="004126F8"/>
    <w:rsid w:val="004152AA"/>
    <w:rsid w:val="0041634D"/>
    <w:rsid w:val="00416919"/>
    <w:rsid w:val="0044133A"/>
    <w:rsid w:val="0048135A"/>
    <w:rsid w:val="004B34CF"/>
    <w:rsid w:val="004D748F"/>
    <w:rsid w:val="004E3A3E"/>
    <w:rsid w:val="004F04B7"/>
    <w:rsid w:val="00517E55"/>
    <w:rsid w:val="00535524"/>
    <w:rsid w:val="0053659C"/>
    <w:rsid w:val="00536F98"/>
    <w:rsid w:val="00570B60"/>
    <w:rsid w:val="0057717C"/>
    <w:rsid w:val="00585664"/>
    <w:rsid w:val="00597358"/>
    <w:rsid w:val="005C58D6"/>
    <w:rsid w:val="005E6F0C"/>
    <w:rsid w:val="006140D4"/>
    <w:rsid w:val="006237FB"/>
    <w:rsid w:val="006542BD"/>
    <w:rsid w:val="00656EE5"/>
    <w:rsid w:val="00684104"/>
    <w:rsid w:val="006851E5"/>
    <w:rsid w:val="007029A6"/>
    <w:rsid w:val="00745D2B"/>
    <w:rsid w:val="0079652D"/>
    <w:rsid w:val="007C0113"/>
    <w:rsid w:val="007D5D94"/>
    <w:rsid w:val="007E3914"/>
    <w:rsid w:val="007E5854"/>
    <w:rsid w:val="007E7908"/>
    <w:rsid w:val="007F5DEE"/>
    <w:rsid w:val="0081126B"/>
    <w:rsid w:val="00813CAC"/>
    <w:rsid w:val="008550F6"/>
    <w:rsid w:val="0087464F"/>
    <w:rsid w:val="00882AD8"/>
    <w:rsid w:val="008F06EF"/>
    <w:rsid w:val="00903DFB"/>
    <w:rsid w:val="00927F74"/>
    <w:rsid w:val="00930CCC"/>
    <w:rsid w:val="00930CDC"/>
    <w:rsid w:val="009468AD"/>
    <w:rsid w:val="0096769E"/>
    <w:rsid w:val="009D0C68"/>
    <w:rsid w:val="009D63CB"/>
    <w:rsid w:val="009E25AB"/>
    <w:rsid w:val="009E7BE0"/>
    <w:rsid w:val="009F3C3F"/>
    <w:rsid w:val="00A10E8B"/>
    <w:rsid w:val="00A11907"/>
    <w:rsid w:val="00A33799"/>
    <w:rsid w:val="00A5312E"/>
    <w:rsid w:val="00A6485A"/>
    <w:rsid w:val="00A955EA"/>
    <w:rsid w:val="00AB5FC3"/>
    <w:rsid w:val="00B27C92"/>
    <w:rsid w:val="00BB576C"/>
    <w:rsid w:val="00BB7579"/>
    <w:rsid w:val="00BC0131"/>
    <w:rsid w:val="00BC7F20"/>
    <w:rsid w:val="00BD1A58"/>
    <w:rsid w:val="00BE0D28"/>
    <w:rsid w:val="00BF78DA"/>
    <w:rsid w:val="00C06CCF"/>
    <w:rsid w:val="00C2112E"/>
    <w:rsid w:val="00C53728"/>
    <w:rsid w:val="00C707F2"/>
    <w:rsid w:val="00C92CB7"/>
    <w:rsid w:val="00C97341"/>
    <w:rsid w:val="00CB0772"/>
    <w:rsid w:val="00CC2731"/>
    <w:rsid w:val="00CC697A"/>
    <w:rsid w:val="00CD6675"/>
    <w:rsid w:val="00CF58BE"/>
    <w:rsid w:val="00D1228E"/>
    <w:rsid w:val="00D22348"/>
    <w:rsid w:val="00D23A3B"/>
    <w:rsid w:val="00D34F01"/>
    <w:rsid w:val="00D53DDD"/>
    <w:rsid w:val="00D55A71"/>
    <w:rsid w:val="00DC044B"/>
    <w:rsid w:val="00E05245"/>
    <w:rsid w:val="00E16AC1"/>
    <w:rsid w:val="00E419E1"/>
    <w:rsid w:val="00E428C1"/>
    <w:rsid w:val="00E43663"/>
    <w:rsid w:val="00EB114E"/>
    <w:rsid w:val="00ED0240"/>
    <w:rsid w:val="00EE1F07"/>
    <w:rsid w:val="00EE7779"/>
    <w:rsid w:val="00F04D60"/>
    <w:rsid w:val="00F154CB"/>
    <w:rsid w:val="00F37BBE"/>
    <w:rsid w:val="00F60589"/>
    <w:rsid w:val="00F95949"/>
    <w:rsid w:val="00FB260B"/>
    <w:rsid w:val="00FC56BA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-ti@mail.ru" TargetMode="External"/><Relationship Id="rId13" Type="http://schemas.openxmlformats.org/officeDocument/2006/relationships/hyperlink" Target="http://chelreglib.ru/ru/participants/?type=16" TargetMode="External"/><Relationship Id="rId18" Type="http://schemas.openxmlformats.org/officeDocument/2006/relationships/hyperlink" Target="http://chelreglib.ru/media/files/prof/Pavlenkovskoe%20dvizhenie/2019/Programma_Oblastnoj_shkoly_pavlenkovskih_bibliotek_Pavlenkovskaya_biblioteka_segodnya_2019_god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lreglib.ru/media/files/prof/Pavlenkovskoe%20dvizhenie/2019/Ustav_filial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elreglib.ru/ru/participants/?type=2" TargetMode="External"/><Relationship Id="rId17" Type="http://schemas.openxmlformats.org/officeDocument/2006/relationships/hyperlink" Target="http://chelreglib.ru/media/files/prof/Pavlenkovskoe%20dvizhenie/2019/Prikaz_412_ot%2018_10_2019_Ob_itogah_oblastnogo_konkursa_na_zvanie_Pavlenkovskaya_bibliotek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helreglib.ru/media/files/resources/editions/effektivnaya_biblioteka.pdf" TargetMode="External"/><Relationship Id="rId20" Type="http://schemas.openxmlformats.org/officeDocument/2006/relationships/hyperlink" Target="https://vk.com/album-123033824_2662661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sTDXoBmZLFb8dD9CJygF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album-123033824_2640132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pavlenkov" TargetMode="External"/><Relationship Id="rId19" Type="http://schemas.openxmlformats.org/officeDocument/2006/relationships/hyperlink" Target="http://chelreglib.ru/ru/news/48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reglib.ru/ru/pages/prof/profassoc/pavlenkov/" TargetMode="External"/><Relationship Id="rId14" Type="http://schemas.openxmlformats.org/officeDocument/2006/relationships/hyperlink" Target="http://chelreglib.ru/ru/news/4705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Научно-методический отдел</cp:lastModifiedBy>
  <cp:revision>2</cp:revision>
  <dcterms:created xsi:type="dcterms:W3CDTF">2020-02-19T08:52:00Z</dcterms:created>
  <dcterms:modified xsi:type="dcterms:W3CDTF">2020-02-19T08:52:00Z</dcterms:modified>
</cp:coreProperties>
</file>