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95" w:rsidRPr="00DE1D95" w:rsidRDefault="00DE1D95" w:rsidP="008C066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DE1D95">
        <w:rPr>
          <w:rFonts w:ascii="Times New Roman" w:hAnsi="Times New Roman" w:cs="Times New Roman"/>
          <w:color w:val="FF0000"/>
          <w:sz w:val="24"/>
          <w:szCs w:val="24"/>
        </w:rPr>
        <w:t>Павленковские</w:t>
      </w:r>
      <w:proofErr w:type="spellEnd"/>
      <w:r w:rsidRPr="00DE1D95">
        <w:rPr>
          <w:rFonts w:ascii="Times New Roman" w:hAnsi="Times New Roman" w:cs="Times New Roman"/>
          <w:color w:val="FF0000"/>
          <w:sz w:val="24"/>
          <w:szCs w:val="24"/>
        </w:rPr>
        <w:t xml:space="preserve"> библиотек</w:t>
      </w:r>
      <w:r w:rsidR="00F51998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DE1D95">
        <w:rPr>
          <w:rFonts w:ascii="Times New Roman" w:hAnsi="Times New Roman" w:cs="Times New Roman"/>
          <w:color w:val="FF0000"/>
          <w:sz w:val="24"/>
          <w:szCs w:val="24"/>
        </w:rPr>
        <w:t xml:space="preserve"> Ленинградской области</w:t>
      </w:r>
    </w:p>
    <w:p w:rsidR="00DE1D95" w:rsidRDefault="00DE1D95" w:rsidP="00DE1D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E1D95" w:rsidRDefault="0012545C" w:rsidP="008C0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53F78A" wp14:editId="484C5D59">
            <wp:simplePos x="0" y="0"/>
            <wp:positionH relativeFrom="column">
              <wp:posOffset>1306195</wp:posOffset>
            </wp:positionH>
            <wp:positionV relativeFrom="paragraph">
              <wp:posOffset>0</wp:posOffset>
            </wp:positionV>
            <wp:extent cx="4664075" cy="2437765"/>
            <wp:effectExtent l="0" t="0" r="3175" b="635"/>
            <wp:wrapTight wrapText="bothSides">
              <wp:wrapPolygon edited="0">
                <wp:start x="0" y="0"/>
                <wp:lineTo x="0" y="21437"/>
                <wp:lineTo x="21526" y="21437"/>
                <wp:lineTo x="21526" y="0"/>
                <wp:lineTo x="0" y="0"/>
              </wp:wrapPolygon>
            </wp:wrapTight>
            <wp:docPr id="2" name="Рисунок 2" descr="Карта 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 Л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0065E" wp14:editId="52F10E7A">
            <wp:extent cx="1005016" cy="1287247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px-Санктпетербургская_губерния_из_Бенке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6756" cy="128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95" w:rsidRDefault="008C0662" w:rsidP="008C06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646A5F" wp14:editId="5F517E80">
            <wp:extent cx="990688" cy="1145059"/>
            <wp:effectExtent l="0" t="0" r="0" b="0"/>
            <wp:docPr id="3" name="Рисунок 3" descr="File:Coat of Arms of Novgorod gubernia (Russian empir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oat of Arms of Novgorod gubernia (Russian empire)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1" cy="11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D95" w:rsidRDefault="00DE1D95" w:rsidP="00B87A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3757" w:rsidRDefault="009C0B07" w:rsidP="00125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4CC47D" wp14:editId="511AC2F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03759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018" y="21291"/>
                <wp:lineTo x="21018" y="0"/>
                <wp:lineTo x="0" y="0"/>
              </wp:wrapPolygon>
            </wp:wrapTight>
            <wp:docPr id="4" name="Рисунок 4" descr="Coat of Arms of Olonets gubernia (Russian empir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at of Arms of Olonets gubernia (Russian empire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757" w:rsidRPr="00377679">
        <w:rPr>
          <w:rFonts w:ascii="Times New Roman" w:hAnsi="Times New Roman" w:cs="Times New Roman"/>
          <w:sz w:val="24"/>
          <w:szCs w:val="24"/>
        </w:rPr>
        <w:t xml:space="preserve">Современная Ленинградская область включает </w:t>
      </w:r>
      <w:r w:rsidR="001225A5">
        <w:rPr>
          <w:rFonts w:ascii="Times New Roman" w:hAnsi="Times New Roman" w:cs="Times New Roman"/>
          <w:sz w:val="24"/>
          <w:szCs w:val="24"/>
        </w:rPr>
        <w:t xml:space="preserve">бывшие </w:t>
      </w:r>
      <w:r w:rsidR="005A3757" w:rsidRPr="00377679">
        <w:rPr>
          <w:rFonts w:ascii="Times New Roman" w:hAnsi="Times New Roman" w:cs="Times New Roman"/>
          <w:sz w:val="24"/>
          <w:szCs w:val="24"/>
        </w:rPr>
        <w:t xml:space="preserve">территории Санкт-Петербургской, Новгородской и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Олонецкой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 губерний.</w:t>
      </w:r>
    </w:p>
    <w:p w:rsidR="00DE1D95" w:rsidRPr="00DE1D95" w:rsidRDefault="00DE1D95" w:rsidP="00B87A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E1D95">
        <w:rPr>
          <w:rFonts w:ascii="Times New Roman" w:hAnsi="Times New Roman" w:cs="Times New Roman"/>
          <w:color w:val="FF0000"/>
          <w:sz w:val="24"/>
          <w:szCs w:val="24"/>
        </w:rPr>
        <w:t xml:space="preserve">На сегодняшний день выявлены библиотеки, открытые  с пособием из </w:t>
      </w:r>
      <w:proofErr w:type="spellStart"/>
      <w:r w:rsidRPr="00DE1D95">
        <w:rPr>
          <w:rFonts w:ascii="Times New Roman" w:hAnsi="Times New Roman" w:cs="Times New Roman"/>
          <w:color w:val="FF0000"/>
          <w:sz w:val="24"/>
          <w:szCs w:val="24"/>
        </w:rPr>
        <w:t>Павленковского</w:t>
      </w:r>
      <w:proofErr w:type="spellEnd"/>
      <w:r w:rsidRPr="00DE1D95">
        <w:rPr>
          <w:rFonts w:ascii="Times New Roman" w:hAnsi="Times New Roman" w:cs="Times New Roman"/>
          <w:color w:val="FF0000"/>
          <w:sz w:val="24"/>
          <w:szCs w:val="24"/>
        </w:rPr>
        <w:t xml:space="preserve"> фонда следующих уездов губерний:</w:t>
      </w:r>
    </w:p>
    <w:p w:rsidR="0012545C" w:rsidRDefault="00DE1D95" w:rsidP="00397F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DE1D95">
        <w:rPr>
          <w:rFonts w:ascii="Times New Roman" w:hAnsi="Times New Roman" w:cs="Times New Roman"/>
          <w:color w:val="00B050"/>
          <w:sz w:val="24"/>
          <w:szCs w:val="24"/>
        </w:rPr>
        <w:t xml:space="preserve">Новгородской </w:t>
      </w:r>
    </w:p>
    <w:p w:rsidR="005A3757" w:rsidRDefault="00DE1D95" w:rsidP="00397F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A3757" w:rsidRPr="00377679">
        <w:rPr>
          <w:rFonts w:ascii="Times New Roman" w:hAnsi="Times New Roman" w:cs="Times New Roman"/>
          <w:sz w:val="24"/>
          <w:szCs w:val="24"/>
        </w:rPr>
        <w:t xml:space="preserve"> 1902-1906 гг.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3757" w:rsidRPr="00377679">
        <w:rPr>
          <w:rFonts w:ascii="Times New Roman" w:hAnsi="Times New Roman" w:cs="Times New Roman"/>
          <w:sz w:val="24"/>
          <w:szCs w:val="24"/>
        </w:rPr>
        <w:t xml:space="preserve"> в </w:t>
      </w:r>
      <w:r w:rsidR="005A3757" w:rsidRPr="00377679">
        <w:rPr>
          <w:rFonts w:ascii="Times New Roman" w:hAnsi="Times New Roman" w:cs="Times New Roman"/>
          <w:b/>
          <w:sz w:val="24"/>
          <w:szCs w:val="24"/>
        </w:rPr>
        <w:t>Тихвинском уезде</w:t>
      </w:r>
      <w:r w:rsidR="005A3757" w:rsidRPr="00377679">
        <w:rPr>
          <w:rFonts w:ascii="Times New Roman" w:hAnsi="Times New Roman" w:cs="Times New Roman"/>
          <w:sz w:val="24"/>
          <w:szCs w:val="24"/>
        </w:rPr>
        <w:t xml:space="preserve"> были открыты библиотеки им. Ф. Ф. Павленкова: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Анисимовская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Большедворская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Бутковская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Бельская, Воскресенская,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Логиновская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Уштовская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>,</w:t>
      </w:r>
      <w:r w:rsidR="00B8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Никульская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Крючковская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Печевская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Усадьевская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 (дер.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Кременичи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A3757" w:rsidRPr="00377679">
        <w:rPr>
          <w:rFonts w:ascii="Times New Roman" w:hAnsi="Times New Roman" w:cs="Times New Roman"/>
          <w:sz w:val="24"/>
          <w:szCs w:val="24"/>
        </w:rPr>
        <w:t>Черенская</w:t>
      </w:r>
      <w:proofErr w:type="spellEnd"/>
      <w:r w:rsidR="005A3757" w:rsidRPr="00377679">
        <w:rPr>
          <w:rFonts w:ascii="Times New Roman" w:hAnsi="Times New Roman" w:cs="Times New Roman"/>
          <w:sz w:val="24"/>
          <w:szCs w:val="24"/>
        </w:rPr>
        <w:t>.</w:t>
      </w:r>
    </w:p>
    <w:p w:rsidR="00DE1D95" w:rsidRPr="00DE1D95" w:rsidRDefault="00DE1D95" w:rsidP="00B87AA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DE1D95">
        <w:rPr>
          <w:rFonts w:ascii="Times New Roman" w:hAnsi="Times New Roman" w:cs="Times New Roman"/>
          <w:color w:val="00B050"/>
          <w:sz w:val="24"/>
          <w:szCs w:val="24"/>
        </w:rPr>
        <w:t>Санкт-Петербургской</w:t>
      </w:r>
    </w:p>
    <w:p w:rsidR="005A3757" w:rsidRPr="00377679" w:rsidRDefault="005A3757" w:rsidP="00B87A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Павленковские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библиотеки были открыты и в С.-Петербургской губернии, к сожалению, адреса Павленковских библиотек пока не установлены. Известно, что много Павленковских библиотек было в </w:t>
      </w:r>
      <w:r w:rsidRPr="00377679">
        <w:rPr>
          <w:rFonts w:ascii="Times New Roman" w:hAnsi="Times New Roman" w:cs="Times New Roman"/>
          <w:b/>
          <w:sz w:val="24"/>
          <w:szCs w:val="24"/>
        </w:rPr>
        <w:t>Новоладожском уезде</w:t>
      </w:r>
      <w:r w:rsidRPr="00377679">
        <w:rPr>
          <w:rFonts w:ascii="Times New Roman" w:hAnsi="Times New Roman" w:cs="Times New Roman"/>
          <w:sz w:val="24"/>
          <w:szCs w:val="24"/>
        </w:rPr>
        <w:t xml:space="preserve">. Но, к сожалению, в бланках переписи учреждений внешкольного образования за август 1919 г., проведенной статистическим отделом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Наркомпроса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, даты открытия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Павленковских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библиотек уже значительно позже были изменены на 1920 год, а организатором библиотек выступили Отделы Народного Образования. Такие библиотеки были в дер.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Кипуя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Песоцкой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волости, в дер. Заречье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Захожской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волости, в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Мотоховском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училище, </w:t>
      </w:r>
      <w:proofErr w:type="gramStart"/>
      <w:r w:rsidRPr="0037767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776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767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77679">
        <w:rPr>
          <w:rFonts w:ascii="Times New Roman" w:hAnsi="Times New Roman" w:cs="Times New Roman"/>
          <w:sz w:val="24"/>
          <w:szCs w:val="24"/>
        </w:rPr>
        <w:t xml:space="preserve">. Посадников Остров, с. Лужа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Шумской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волости и с.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Реброво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679">
        <w:rPr>
          <w:rFonts w:ascii="Times New Roman" w:hAnsi="Times New Roman" w:cs="Times New Roman"/>
          <w:sz w:val="24"/>
          <w:szCs w:val="24"/>
        </w:rPr>
        <w:t>Хамантовской</w:t>
      </w:r>
      <w:proofErr w:type="spellEnd"/>
      <w:r w:rsidRPr="00377679">
        <w:rPr>
          <w:rFonts w:ascii="Times New Roman" w:hAnsi="Times New Roman" w:cs="Times New Roman"/>
          <w:sz w:val="24"/>
          <w:szCs w:val="24"/>
        </w:rPr>
        <w:t xml:space="preserve"> волости. Было ходатайство с мест о присвоении этим библиотекам наименования «Народная библиотека в память Ф. Ф. Павленкова»</w:t>
      </w:r>
      <w:r w:rsidR="002F01AE" w:rsidRPr="00377679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377679">
        <w:rPr>
          <w:rFonts w:ascii="Times New Roman" w:hAnsi="Times New Roman" w:cs="Times New Roman"/>
          <w:sz w:val="24"/>
          <w:szCs w:val="24"/>
        </w:rPr>
        <w:t>.</w:t>
      </w:r>
    </w:p>
    <w:p w:rsidR="00377679" w:rsidRDefault="00377679" w:rsidP="00377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F95" w:rsidRPr="00397F95" w:rsidRDefault="00397F95" w:rsidP="00397F95">
      <w:pPr>
        <w:rPr>
          <w:color w:val="FF0000"/>
        </w:rPr>
      </w:pPr>
      <w:r>
        <w:rPr>
          <w:color w:val="FF0000"/>
        </w:rPr>
        <w:t xml:space="preserve">На сегодняшний день выявлено </w:t>
      </w:r>
      <w:r w:rsidRPr="00397F95">
        <w:rPr>
          <w:color w:val="FF0000"/>
        </w:rPr>
        <w:t xml:space="preserve"> 39 </w:t>
      </w:r>
      <w:proofErr w:type="spellStart"/>
      <w:r w:rsidRPr="00397F95">
        <w:rPr>
          <w:color w:val="FF0000"/>
        </w:rPr>
        <w:t>павленковских</w:t>
      </w:r>
      <w:proofErr w:type="spellEnd"/>
      <w:r w:rsidRPr="00397F95">
        <w:rPr>
          <w:color w:val="FF0000"/>
        </w:rPr>
        <w:t xml:space="preserve"> библиотек Ленинградской области.</w:t>
      </w:r>
    </w:p>
    <w:p w:rsidR="00397F95" w:rsidRPr="00397F95" w:rsidRDefault="00397F95" w:rsidP="00397F95">
      <w:pPr>
        <w:rPr>
          <w:color w:val="FF0000"/>
        </w:rPr>
      </w:pPr>
      <w:r w:rsidRPr="00397F95">
        <w:rPr>
          <w:color w:val="FF0000"/>
        </w:rPr>
        <w:t>Нижегородской губернии - Тихвинском уезде 12</w:t>
      </w:r>
    </w:p>
    <w:p w:rsidR="00397F95" w:rsidRPr="00397F95" w:rsidRDefault="00397F95" w:rsidP="00397F95">
      <w:pPr>
        <w:rPr>
          <w:color w:val="FF0000"/>
        </w:rPr>
      </w:pPr>
      <w:r w:rsidRPr="00397F95">
        <w:rPr>
          <w:color w:val="FF0000"/>
        </w:rPr>
        <w:t xml:space="preserve">СПБ </w:t>
      </w:r>
      <w:proofErr w:type="gramStart"/>
      <w:r w:rsidRPr="00397F95">
        <w:rPr>
          <w:color w:val="FF0000"/>
        </w:rPr>
        <w:t>–г</w:t>
      </w:r>
      <w:proofErr w:type="gramEnd"/>
      <w:r w:rsidRPr="00397F95">
        <w:rPr>
          <w:color w:val="FF0000"/>
        </w:rPr>
        <w:t>убернии  27</w:t>
      </w:r>
    </w:p>
    <w:p w:rsidR="00397F95" w:rsidRPr="00397F95" w:rsidRDefault="00397F95" w:rsidP="00397F95">
      <w:pPr>
        <w:rPr>
          <w:color w:val="FF0000"/>
        </w:rPr>
      </w:pPr>
      <w:r w:rsidRPr="00397F95">
        <w:rPr>
          <w:color w:val="FF0000"/>
        </w:rPr>
        <w:t xml:space="preserve">В </w:t>
      </w:r>
      <w:proofErr w:type="spellStart"/>
      <w:r w:rsidRPr="00397F95">
        <w:rPr>
          <w:color w:val="FF0000"/>
        </w:rPr>
        <w:t>Новоладолжском</w:t>
      </w:r>
      <w:proofErr w:type="spellEnd"/>
      <w:r w:rsidRPr="00397F95">
        <w:rPr>
          <w:color w:val="FF0000"/>
        </w:rPr>
        <w:t xml:space="preserve"> 6</w:t>
      </w:r>
    </w:p>
    <w:p w:rsidR="00397F95" w:rsidRPr="00397F95" w:rsidRDefault="00397F95" w:rsidP="00397F95">
      <w:pPr>
        <w:rPr>
          <w:color w:val="FF0000"/>
        </w:rPr>
      </w:pPr>
      <w:r w:rsidRPr="00397F95">
        <w:rPr>
          <w:color w:val="FF0000"/>
        </w:rPr>
        <w:t xml:space="preserve">В </w:t>
      </w:r>
      <w:proofErr w:type="spellStart"/>
      <w:r w:rsidRPr="00397F95">
        <w:rPr>
          <w:color w:val="FF0000"/>
        </w:rPr>
        <w:t>Ямбур</w:t>
      </w:r>
      <w:bookmarkStart w:id="0" w:name="_GoBack"/>
      <w:bookmarkEnd w:id="0"/>
      <w:r w:rsidRPr="00397F95">
        <w:rPr>
          <w:color w:val="FF0000"/>
        </w:rPr>
        <w:t>гском</w:t>
      </w:r>
      <w:proofErr w:type="spellEnd"/>
      <w:r w:rsidRPr="00397F95">
        <w:rPr>
          <w:color w:val="FF0000"/>
        </w:rPr>
        <w:t xml:space="preserve"> 21</w:t>
      </w:r>
    </w:p>
    <w:p w:rsidR="005A3757" w:rsidRDefault="00F51998" w:rsidP="00F51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1480" cy="44005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84" cy="44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7414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95" cy="74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98" w:rsidRDefault="00F51998" w:rsidP="00F51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1998" w:rsidRPr="00377679" w:rsidRDefault="00F51998" w:rsidP="00F51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350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1417"/>
        <w:gridCol w:w="2552"/>
        <w:gridCol w:w="2977"/>
      </w:tblGrid>
      <w:tr w:rsidR="00397F95" w:rsidRPr="002C3B67" w:rsidTr="00397F95">
        <w:trPr>
          <w:trHeight w:val="846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F95" w:rsidRPr="002C3B67" w:rsidRDefault="00397F95" w:rsidP="008C0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E1D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Павленковские</w:t>
            </w:r>
            <w:proofErr w:type="spellEnd"/>
            <w:r w:rsidRPr="00DE1D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Ямбургского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уезда </w:t>
            </w:r>
            <w:r w:rsidRPr="00DE1D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Санкт-Петербургской губернии</w:t>
            </w:r>
          </w:p>
        </w:tc>
      </w:tr>
      <w:tr w:rsidR="00397F95" w:rsidRPr="002C3B67" w:rsidTr="00397F95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Вассакарская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531экз. на 1904 г.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чел. на 1904 г.</w:t>
            </w:r>
          </w:p>
        </w:tc>
      </w:tr>
      <w:tr w:rsidR="00397F95" w:rsidRPr="002C3B67" w:rsidTr="00397F95">
        <w:trPr>
          <w:trHeight w:val="28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Гурлевская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чел. на 1904 г.</w:t>
            </w:r>
          </w:p>
        </w:tc>
      </w:tr>
      <w:tr w:rsidR="00397F95" w:rsidRPr="002C3B67" w:rsidTr="00397F95">
        <w:trPr>
          <w:trHeight w:val="27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Долго-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чел. на 1904 г.</w:t>
            </w:r>
          </w:p>
        </w:tc>
      </w:tr>
      <w:tr w:rsidR="00397F95" w:rsidRPr="002C3B67" w:rsidTr="00397F95">
        <w:trPr>
          <w:trHeight w:val="26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Кайбольская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чел. на 1904 г.</w:t>
            </w:r>
          </w:p>
        </w:tc>
      </w:tr>
      <w:tr w:rsidR="00397F95" w:rsidRPr="002C3B67" w:rsidTr="00397F95">
        <w:trPr>
          <w:trHeight w:val="28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Калмотская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677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чел. на 1904 г.</w:t>
            </w:r>
          </w:p>
        </w:tc>
      </w:tr>
      <w:tr w:rsidR="00397F95" w:rsidRPr="002C3B67" w:rsidTr="00397F95">
        <w:trPr>
          <w:trHeight w:val="265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Керстовская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715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чел. на 1904 г.</w:t>
            </w:r>
          </w:p>
        </w:tc>
      </w:tr>
      <w:tr w:rsidR="00397F95" w:rsidRPr="002C3B67" w:rsidTr="00397F95">
        <w:trPr>
          <w:trHeight w:val="27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Княжевская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798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 чел. на 1904 г.</w:t>
            </w:r>
          </w:p>
        </w:tc>
      </w:tr>
      <w:tr w:rsidR="00397F95" w:rsidRPr="002C3B67" w:rsidTr="00397F95">
        <w:trPr>
          <w:trHeight w:val="28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Комаровская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чел. на 1904 г.</w:t>
            </w:r>
          </w:p>
        </w:tc>
      </w:tr>
      <w:tr w:rsidR="00397F95" w:rsidRPr="002C3B67" w:rsidTr="00397F95">
        <w:trPr>
          <w:trHeight w:val="707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Коложицкая</w:t>
            </w:r>
            <w:proofErr w:type="spellEnd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память 19-го Февраля 1861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чел.  на 1904 г.</w:t>
            </w:r>
          </w:p>
        </w:tc>
      </w:tr>
      <w:tr w:rsidR="00397F95" w:rsidRPr="002C3B67" w:rsidTr="00397F95">
        <w:trPr>
          <w:trHeight w:val="4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Куплнская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чел. на 1904 г.</w:t>
            </w:r>
          </w:p>
        </w:tc>
      </w:tr>
      <w:tr w:rsidR="00397F95" w:rsidRPr="002C3B67" w:rsidTr="00397F95">
        <w:trPr>
          <w:trHeight w:val="27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Б.Луцкая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чел. на 1904 г.</w:t>
            </w:r>
          </w:p>
        </w:tc>
      </w:tr>
      <w:tr w:rsidR="00397F95" w:rsidRPr="002C3B67" w:rsidTr="00397F95">
        <w:trPr>
          <w:trHeight w:val="40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Летошицкая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899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чел. на 1904 г.</w:t>
            </w:r>
          </w:p>
        </w:tc>
      </w:tr>
      <w:tr w:rsidR="00397F95" w:rsidRPr="002C3B67" w:rsidTr="00397F95">
        <w:trPr>
          <w:trHeight w:val="28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Нахковская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чел. на 1904 г.</w:t>
            </w:r>
          </w:p>
        </w:tc>
      </w:tr>
      <w:tr w:rsidR="00397F95" w:rsidRPr="002C3B67" w:rsidTr="00397F95">
        <w:trPr>
          <w:trHeight w:val="27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Раскулицкая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836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чел. на 1904 г.</w:t>
            </w:r>
          </w:p>
        </w:tc>
      </w:tr>
      <w:tr w:rsidR="00397F95" w:rsidRPr="002C3B67" w:rsidTr="00397F95">
        <w:trPr>
          <w:trHeight w:val="27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Рачинская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чел. на 1904 г.</w:t>
            </w:r>
          </w:p>
        </w:tc>
      </w:tr>
      <w:tr w:rsidR="00397F95" w:rsidRPr="002C3B67" w:rsidTr="00397F95">
        <w:trPr>
          <w:trHeight w:val="26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Сашинская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715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чел. на 1904 г.</w:t>
            </w:r>
          </w:p>
        </w:tc>
      </w:tr>
      <w:tr w:rsidR="00397F95" w:rsidRPr="002C3B67" w:rsidTr="00397F95">
        <w:trPr>
          <w:trHeight w:val="28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Слепинская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чел. на 1904 г.</w:t>
            </w:r>
          </w:p>
        </w:tc>
      </w:tr>
      <w:tr w:rsidR="00397F95" w:rsidRPr="002C3B67" w:rsidTr="00397F95">
        <w:trPr>
          <w:trHeight w:val="40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Стремленская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чел. на 1904 г.</w:t>
            </w:r>
          </w:p>
        </w:tc>
      </w:tr>
      <w:tr w:rsidR="00397F95" w:rsidRPr="002C3B67" w:rsidTr="00397F95">
        <w:trPr>
          <w:trHeight w:val="69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Твердятская</w:t>
            </w:r>
            <w:proofErr w:type="spellEnd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gram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уничтожена</w:t>
            </w:r>
            <w:proofErr w:type="gramEnd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пожаром 21 июля 1913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</w:tc>
      </w:tr>
      <w:tr w:rsidR="00397F95" w:rsidRPr="002C3B67" w:rsidTr="00397F95">
        <w:trPr>
          <w:trHeight w:val="40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Хотыницкая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582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чел. на 1904 г.</w:t>
            </w:r>
          </w:p>
        </w:tc>
      </w:tr>
      <w:tr w:rsidR="00397F95" w:rsidRPr="002C3B67" w:rsidTr="00397F95">
        <w:trPr>
          <w:trHeight w:val="42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Ястребинская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657 экз. на 1904 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95" w:rsidRPr="002C3B67" w:rsidRDefault="00397F95" w:rsidP="00397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3B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чел. на 1904 г.</w:t>
            </w:r>
          </w:p>
        </w:tc>
      </w:tr>
    </w:tbl>
    <w:p w:rsidR="009247C2" w:rsidRDefault="009247C2" w:rsidP="00397F95"/>
    <w:p w:rsidR="00397F95" w:rsidRPr="00397F95" w:rsidRDefault="00397F95" w:rsidP="008C066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Как нам сообщила заведующая </w:t>
      </w:r>
      <w:r w:rsidR="008C0662">
        <w:t>отделом краеведения</w:t>
      </w:r>
      <w:r>
        <w:t xml:space="preserve"> Ленинградской обл</w:t>
      </w:r>
      <w:r w:rsidR="008C0662">
        <w:t>а</w:t>
      </w:r>
      <w:r>
        <w:t xml:space="preserve">стной </w:t>
      </w:r>
      <w:r w:rsidR="008C0662">
        <w:t xml:space="preserve">универсальной научной </w:t>
      </w:r>
      <w:r>
        <w:t>библиотеки В.А.</w:t>
      </w:r>
      <w:r w:rsidR="00F51998">
        <w:t xml:space="preserve"> </w:t>
      </w:r>
      <w:proofErr w:type="spellStart"/>
      <w:r>
        <w:t>Топунова</w:t>
      </w:r>
      <w:proofErr w:type="spellEnd"/>
      <w:r>
        <w:t>: «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По территории Ленинградской области прошла война и оккупация, поэтому все библиотеки </w:t>
      </w:r>
      <w:proofErr w:type="spellStart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Ямбургского</w:t>
      </w:r>
      <w:proofErr w:type="spellEnd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уезда погибли, в </w:t>
      </w:r>
      <w:proofErr w:type="gramStart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Тихвинском</w:t>
      </w:r>
      <w:proofErr w:type="gramEnd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есть 2 библиотеки </w:t>
      </w:r>
      <w:proofErr w:type="spellStart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Большедворская</w:t>
      </w:r>
      <w:proofErr w:type="spellEnd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и </w:t>
      </w:r>
      <w:proofErr w:type="spellStart"/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Анисимовская</w:t>
      </w:r>
      <w:proofErr w:type="spellEnd"/>
      <w:r w:rsidR="008C0662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сельские библиотеки</w:t>
      </w:r>
      <w:r w:rsidRPr="00397F95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, с остальными надо выяснять</w:t>
      </w:r>
      <w:r w:rsidR="008C0662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»</w:t>
      </w:r>
      <w:r w:rsidRPr="00397F95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.</w:t>
      </w:r>
    </w:p>
    <w:p w:rsidR="00397F95" w:rsidRDefault="00397F95" w:rsidP="00397F95"/>
    <w:sectPr w:rsidR="00397F95" w:rsidSect="00397F95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A6D" w:rsidRDefault="00116A6D" w:rsidP="002F01AE">
      <w:pPr>
        <w:spacing w:after="0" w:line="240" w:lineRule="auto"/>
      </w:pPr>
      <w:r>
        <w:separator/>
      </w:r>
    </w:p>
  </w:endnote>
  <w:endnote w:type="continuationSeparator" w:id="0">
    <w:p w:rsidR="00116A6D" w:rsidRDefault="00116A6D" w:rsidP="002F0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A6D" w:rsidRDefault="00116A6D" w:rsidP="002F01AE">
      <w:pPr>
        <w:spacing w:after="0" w:line="240" w:lineRule="auto"/>
      </w:pPr>
      <w:r>
        <w:separator/>
      </w:r>
    </w:p>
  </w:footnote>
  <w:footnote w:type="continuationSeparator" w:id="0">
    <w:p w:rsidR="00116A6D" w:rsidRDefault="00116A6D" w:rsidP="002F01AE">
      <w:pPr>
        <w:spacing w:after="0" w:line="240" w:lineRule="auto"/>
      </w:pPr>
      <w:r>
        <w:continuationSeparator/>
      </w:r>
    </w:p>
  </w:footnote>
  <w:footnote w:id="1">
    <w:p w:rsidR="002F01AE" w:rsidRDefault="002F01AE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Style w:val="bib-domain1"/>
          <w:color w:val="000000"/>
        </w:rPr>
        <w:t>"Россия, Русь! Храни себя, храни" Сельская библиотека и краеведение</w:t>
      </w:r>
      <w:proofErr w:type="gramStart"/>
      <w:r>
        <w:rPr>
          <w:rStyle w:val="bib-domain1"/>
          <w:color w:val="000000"/>
        </w:rPr>
        <w:t>.</w:t>
      </w:r>
      <w:proofErr w:type="gramEnd"/>
      <w:r>
        <w:rPr>
          <w:rStyle w:val="bib-domain1"/>
          <w:color w:val="000000"/>
        </w:rPr>
        <w:t xml:space="preserve"> / </w:t>
      </w:r>
      <w:proofErr w:type="gramStart"/>
      <w:r w:rsidR="00377679">
        <w:rPr>
          <w:rStyle w:val="bib-domain1"/>
          <w:color w:val="000000"/>
        </w:rPr>
        <w:t>с</w:t>
      </w:r>
      <w:proofErr w:type="gramEnd"/>
      <w:r>
        <w:rPr>
          <w:rStyle w:val="bib-domain1"/>
          <w:color w:val="000000"/>
        </w:rPr>
        <w:t>ост.</w:t>
      </w:r>
      <w:r w:rsidR="00377679">
        <w:rPr>
          <w:rStyle w:val="bib-domain1"/>
          <w:color w:val="000000"/>
        </w:rPr>
        <w:t xml:space="preserve"> </w:t>
      </w:r>
      <w:r>
        <w:rPr>
          <w:rStyle w:val="bib-domain1"/>
          <w:color w:val="000000"/>
        </w:rPr>
        <w:t>Л.</w:t>
      </w:r>
      <w:r w:rsidR="00377679">
        <w:rPr>
          <w:rStyle w:val="bib-domain1"/>
          <w:color w:val="000000"/>
        </w:rPr>
        <w:t xml:space="preserve"> </w:t>
      </w:r>
      <w:r>
        <w:rPr>
          <w:rStyle w:val="bib-domain1"/>
          <w:color w:val="000000"/>
        </w:rPr>
        <w:t>К.</w:t>
      </w:r>
      <w:r w:rsidR="00F51998">
        <w:rPr>
          <w:rStyle w:val="bib-domain1"/>
          <w:color w:val="000000"/>
        </w:rPr>
        <w:t xml:space="preserve"> </w:t>
      </w:r>
      <w:proofErr w:type="spellStart"/>
      <w:r>
        <w:rPr>
          <w:rStyle w:val="bib-domain1"/>
          <w:color w:val="000000"/>
        </w:rPr>
        <w:t>Блюдова</w:t>
      </w:r>
      <w:proofErr w:type="spellEnd"/>
      <w:r>
        <w:rPr>
          <w:rStyle w:val="bib-domain1"/>
          <w:color w:val="000000"/>
        </w:rPr>
        <w:t>, Г.</w:t>
      </w:r>
      <w:r w:rsidR="00377679">
        <w:rPr>
          <w:rStyle w:val="bib-domain1"/>
          <w:color w:val="000000"/>
        </w:rPr>
        <w:t xml:space="preserve"> </w:t>
      </w:r>
      <w:r>
        <w:rPr>
          <w:rStyle w:val="bib-domain1"/>
          <w:color w:val="000000"/>
        </w:rPr>
        <w:t>М.</w:t>
      </w:r>
      <w:r w:rsidR="00377679">
        <w:rPr>
          <w:rStyle w:val="bib-domain1"/>
          <w:color w:val="000000"/>
        </w:rPr>
        <w:t xml:space="preserve"> </w:t>
      </w:r>
      <w:r>
        <w:rPr>
          <w:rStyle w:val="bib-domain1"/>
          <w:color w:val="000000"/>
        </w:rPr>
        <w:t>Мошкова</w:t>
      </w:r>
      <w:r>
        <w:rPr>
          <w:color w:val="000000"/>
        </w:rPr>
        <w:t xml:space="preserve">. — </w:t>
      </w:r>
      <w:r>
        <w:rPr>
          <w:rStyle w:val="bib-domain4"/>
          <w:color w:val="000000"/>
        </w:rPr>
        <w:t xml:space="preserve">СПб.: Борей </w:t>
      </w:r>
      <w:proofErr w:type="gramStart"/>
      <w:r>
        <w:rPr>
          <w:rStyle w:val="bib-domain4"/>
          <w:color w:val="000000"/>
        </w:rPr>
        <w:t>Арт</w:t>
      </w:r>
      <w:proofErr w:type="gramEnd"/>
      <w:r>
        <w:rPr>
          <w:rStyle w:val="bib-domain4"/>
          <w:color w:val="000000"/>
        </w:rPr>
        <w:t>, 2004</w:t>
      </w:r>
      <w:r>
        <w:rPr>
          <w:color w:val="000000"/>
        </w:rPr>
        <w:t>.</w:t>
      </w:r>
      <w:r w:rsidR="00377679">
        <w:rPr>
          <w:color w:val="000000"/>
        </w:rPr>
        <w:t xml:space="preserve"> – Из </w:t>
      </w:r>
      <w:proofErr w:type="spellStart"/>
      <w:r w:rsidR="00377679">
        <w:rPr>
          <w:color w:val="000000"/>
        </w:rPr>
        <w:t>содерж</w:t>
      </w:r>
      <w:proofErr w:type="spellEnd"/>
      <w:r w:rsidR="00377679">
        <w:rPr>
          <w:color w:val="000000"/>
        </w:rPr>
        <w:t>.</w:t>
      </w:r>
      <w:proofErr w:type="gramStart"/>
      <w:r w:rsidR="00377679">
        <w:rPr>
          <w:color w:val="000000"/>
        </w:rPr>
        <w:t xml:space="preserve"> :</w:t>
      </w:r>
      <w:proofErr w:type="gramEnd"/>
      <w:r w:rsidR="00377679">
        <w:rPr>
          <w:color w:val="000000"/>
        </w:rPr>
        <w:t xml:space="preserve"> Возвращение потерянного : из истории возникновения библиотек на селе / Л. К. </w:t>
      </w:r>
      <w:proofErr w:type="spellStart"/>
      <w:r w:rsidR="00377679">
        <w:rPr>
          <w:color w:val="000000"/>
        </w:rPr>
        <w:t>Блюдова</w:t>
      </w:r>
      <w:proofErr w:type="spellEnd"/>
      <w:r w:rsidR="00377679">
        <w:rPr>
          <w:color w:val="000000"/>
        </w:rPr>
        <w:t>. – С. 7.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49"/>
    <w:rsid w:val="000908B1"/>
    <w:rsid w:val="00116A6D"/>
    <w:rsid w:val="001225A5"/>
    <w:rsid w:val="0012545C"/>
    <w:rsid w:val="001B1291"/>
    <w:rsid w:val="00203FF5"/>
    <w:rsid w:val="002A186F"/>
    <w:rsid w:val="002A2311"/>
    <w:rsid w:val="002F01AE"/>
    <w:rsid w:val="00377679"/>
    <w:rsid w:val="00397F95"/>
    <w:rsid w:val="004C5E49"/>
    <w:rsid w:val="005A3757"/>
    <w:rsid w:val="006860C3"/>
    <w:rsid w:val="00812488"/>
    <w:rsid w:val="008C0662"/>
    <w:rsid w:val="00911370"/>
    <w:rsid w:val="009247C2"/>
    <w:rsid w:val="0093548A"/>
    <w:rsid w:val="009C0B07"/>
    <w:rsid w:val="00AB1999"/>
    <w:rsid w:val="00AB32CD"/>
    <w:rsid w:val="00B438EE"/>
    <w:rsid w:val="00B87AAF"/>
    <w:rsid w:val="00BB6D6D"/>
    <w:rsid w:val="00BC5B5B"/>
    <w:rsid w:val="00C04675"/>
    <w:rsid w:val="00C13E45"/>
    <w:rsid w:val="00DE1D95"/>
    <w:rsid w:val="00F17780"/>
    <w:rsid w:val="00F51998"/>
    <w:rsid w:val="00FE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F01A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F01A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F01AE"/>
    <w:rPr>
      <w:vertAlign w:val="superscript"/>
    </w:rPr>
  </w:style>
  <w:style w:type="character" w:customStyle="1" w:styleId="bib-domain1">
    <w:name w:val="bib-domain1"/>
    <w:basedOn w:val="a0"/>
    <w:rsid w:val="002F01AE"/>
  </w:style>
  <w:style w:type="character" w:customStyle="1" w:styleId="bib-domain4">
    <w:name w:val="bib-domain4"/>
    <w:basedOn w:val="a0"/>
    <w:rsid w:val="002F01AE"/>
  </w:style>
  <w:style w:type="paragraph" w:styleId="a6">
    <w:name w:val="Balloon Text"/>
    <w:basedOn w:val="a"/>
    <w:link w:val="a7"/>
    <w:uiPriority w:val="99"/>
    <w:semiHidden/>
    <w:unhideWhenUsed/>
    <w:rsid w:val="009C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F01A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F01A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F01AE"/>
    <w:rPr>
      <w:vertAlign w:val="superscript"/>
    </w:rPr>
  </w:style>
  <w:style w:type="character" w:customStyle="1" w:styleId="bib-domain1">
    <w:name w:val="bib-domain1"/>
    <w:basedOn w:val="a0"/>
    <w:rsid w:val="002F01AE"/>
  </w:style>
  <w:style w:type="character" w:customStyle="1" w:styleId="bib-domain4">
    <w:name w:val="bib-domain4"/>
    <w:basedOn w:val="a0"/>
    <w:rsid w:val="002F01AE"/>
  </w:style>
  <w:style w:type="paragraph" w:styleId="a6">
    <w:name w:val="Balloon Text"/>
    <w:basedOn w:val="a"/>
    <w:link w:val="a7"/>
    <w:uiPriority w:val="99"/>
    <w:semiHidden/>
    <w:unhideWhenUsed/>
    <w:rsid w:val="009C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7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F1E4-D2B2-488B-9474-502C55E48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kraeved</dc:creator>
  <cp:keywords/>
  <dc:description/>
  <cp:lastModifiedBy>Администратор</cp:lastModifiedBy>
  <cp:revision>5</cp:revision>
  <dcterms:created xsi:type="dcterms:W3CDTF">2013-06-05T13:20:00Z</dcterms:created>
  <dcterms:modified xsi:type="dcterms:W3CDTF">2013-06-18T08:34:00Z</dcterms:modified>
</cp:coreProperties>
</file>