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bookmarkStart w:id="0" w:name="__DdeLink__1751_2103331325"/>
      <w:r>
        <w:rPr>
          <w:b/>
        </w:rPr>
        <w:t>Информация о наличии коллекци</w:t>
      </w:r>
      <w:r>
        <w:rPr>
          <w:b/>
        </w:rPr>
        <w:t>й</w:t>
      </w:r>
      <w:r>
        <w:rPr>
          <w:b/>
        </w:rPr>
        <w:t xml:space="preserve"> районных газет за период 1941-1945 гг. </w:t>
      </w:r>
    </w:p>
    <w:p>
      <w:pPr>
        <w:pStyle w:val="Normal"/>
        <w:jc w:val="center"/>
        <w:rPr>
          <w:b/>
          <w:b/>
        </w:rPr>
      </w:pPr>
      <w:bookmarkStart w:id="1" w:name="__DdeLink__1751_2103331325"/>
      <w:r>
        <w:rPr>
          <w:b/>
        </w:rPr>
        <w:t>в фондах центральных районных библиотек, редакциях газет, музеях</w:t>
      </w:r>
      <w:bookmarkEnd w:id="1"/>
      <w:r>
        <w:rPr>
          <w:b/>
        </w:rPr>
        <w:t>.</w:t>
      </w:r>
    </w:p>
    <w:tbl>
      <w:tblPr>
        <w:tblStyle w:val="a7"/>
        <w:tblW w:w="14033" w:type="dxa"/>
        <w:jc w:val="left"/>
        <w:tblInd w:w="1101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5"/>
        <w:gridCol w:w="1984"/>
        <w:gridCol w:w="1701"/>
        <w:gridCol w:w="712"/>
        <w:gridCol w:w="6803"/>
        <w:gridCol w:w="2267"/>
      </w:tblGrid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Наименование района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b/>
              </w:rPr>
              <w:t>Наличие газет в районе</w:t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b/>
              </w:rPr>
              <w:t>ВЭБ</w:t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Ответ из библиотеки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Примечания</w:t>
            </w:r>
          </w:p>
        </w:tc>
      </w:tr>
      <w:tr>
        <w:trPr>
          <w:trHeight w:val="277" w:hRule="atLeast"/>
        </w:trPr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Арбажский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>
                <w:highlight w:val="yellow"/>
              </w:rPr>
            </w:pPr>
            <w:r>
              <w:rPr/>
              <w:t>1941-1945</w:t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rPr>
                <w:highlight w:val="yellow"/>
              </w:rPr>
            </w:pPr>
            <w:r>
              <w:rPr/>
              <w:t>ВЭБ</w:t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rPr>
                <w:highlight w:val="yellow"/>
              </w:rPr>
            </w:pPr>
            <w:r>
              <w:rPr>
                <w:rFonts w:eastAsia="Times New Roman"/>
              </w:rPr>
              <w:t>Районная газета за военные годы  есть в печатном и электронном виде.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Афанасьевский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>
                <w:rFonts w:eastAsia="Times New Roman"/>
              </w:rPr>
              <w:t xml:space="preserve">В фондах Афанасьевской центральной районной библиотеки периодических изданий районной газеты за 1941-1945 гг. нет. 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rPr>
                <w:bCs/>
                <w:iCs/>
              </w:rPr>
            </w:pPr>
            <w:r>
              <w:rPr>
                <w:bCs/>
                <w:iCs/>
              </w:rPr>
            </w:r>
          </w:p>
        </w:tc>
      </w:tr>
      <w:tr>
        <w:trPr>
          <w:trHeight w:val="270" w:hRule="atLeast"/>
        </w:trPr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Белохолуницкий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-</w:t>
            </w:r>
          </w:p>
          <w:p>
            <w:pPr>
              <w:pStyle w:val="Normal"/>
              <w:rPr/>
            </w:pPr>
            <w:r>
              <w:rPr/>
              <w:t>Есть в архиве</w:t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В ЦБ – нет. Есть в районном архиве.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Есть в районном архиве</w:t>
            </w:r>
          </w:p>
        </w:tc>
      </w:tr>
      <w:tr>
        <w:trPr>
          <w:trHeight w:val="262" w:hRule="atLeast"/>
        </w:trPr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Богородский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jc w:val="both"/>
              <w:rPr>
                <w:color w:val="000000" w:themeColor="text1"/>
              </w:rPr>
            </w:pPr>
            <w:r>
              <w:rPr>
                <w:rFonts w:eastAsia="Times New Roman"/>
              </w:rPr>
              <w:t xml:space="preserve">В Богородской ЦБС коллекции местных газет за период 1941-1945 годы – нет, нет их и в секторе краеведения Центральной библиотеки им. Ф. Ф. Павленкова.  В редакции газеты «Заря» и в Муниципальном  архиве администрации Богородского муниципального округа  имеются экземпляры </w:t>
            </w:r>
            <w:r>
              <w:rPr>
                <w:rFonts w:eastAsia="Times New Roman"/>
                <w:b/>
              </w:rPr>
              <w:t>газеты «Заря»</w:t>
            </w:r>
            <w:r>
              <w:rPr>
                <w:rFonts w:eastAsia="Times New Roman"/>
              </w:rPr>
              <w:t xml:space="preserve"> только с  1965 года.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/>
              </w:rPr>
              <w:t xml:space="preserve">В редакции газеты «Заря» и в  архиве  имеются экземпляры </w:t>
            </w:r>
            <w:r>
              <w:rPr>
                <w:rFonts w:eastAsia="Times New Roman"/>
                <w:b/>
              </w:rPr>
              <w:t>газеты «Заря»</w:t>
            </w:r>
            <w:r>
              <w:rPr>
                <w:rFonts w:eastAsia="Times New Roman"/>
              </w:rPr>
              <w:t xml:space="preserve"> только с  1965 года.</w:t>
            </w:r>
          </w:p>
        </w:tc>
      </w:tr>
      <w:tr>
        <w:trPr>
          <w:trHeight w:val="263" w:hRule="atLeast"/>
        </w:trPr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Верхнекамский</w:t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71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jc w:val="both"/>
              <w:rPr>
                <w:lang w:eastAsia="en-US"/>
              </w:rPr>
            </w:pPr>
            <w:r>
              <w:rPr>
                <w:color w:val="000000"/>
                <w:shd w:fill="FFFFFF" w:val="clear"/>
              </w:rPr>
              <w:t>В Кирсинской  ЦРБ им. Г. М. Вяземского, библиотеках-филиалах МКУК "Верхнекамской ЦБС" коллекции местных газет за период 1941-1945 гг. нет. Нет их и в редакции районной газеты.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>
          <w:trHeight w:val="595" w:hRule="atLeast"/>
        </w:trPr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Верхошижемский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spacing w:lineRule="atLeast" w:line="240" w:before="0" w:after="200"/>
              <w:jc w:val="both"/>
              <w:rPr>
                <w:rFonts w:eastAsia="Times New Roman"/>
              </w:rPr>
            </w:pPr>
            <w:r>
              <w:rPr>
                <w:color w:val="000000"/>
                <w:shd w:fill="FFFFFF" w:val="clear"/>
              </w:rPr>
              <w:t>Верхошижемье - в фондах ЦБ им. М.М. Синцова местных газет за период 1941-1945 годы  нет. Нет их и в районной музее, архиве,  редакции районной газеты.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rPr>
                <w:highlight w:val="white"/>
              </w:rPr>
            </w:pPr>
            <w:r>
              <w:rPr/>
              <w:t>Возможно обращение к фондам Герценки</w:t>
            </w:r>
          </w:p>
        </w:tc>
      </w:tr>
      <w:tr>
        <w:trPr>
          <w:trHeight w:val="345" w:hRule="atLeast"/>
        </w:trPr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В-Полянский 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>
                <w:highlight w:val="yellow"/>
              </w:rPr>
            </w:pPr>
            <w:r>
              <w:rPr/>
              <w:t>1941,1943, 1945</w:t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rPr>
                <w:highlight w:val="yellow"/>
              </w:rPr>
            </w:pPr>
            <w:r>
              <w:rPr/>
              <w:t>ВЭБ</w:t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>
                <w:rFonts w:eastAsia="Times New Roman"/>
                <w:b/>
              </w:rPr>
              <w:t>Газеты «Вятско-Полянская правда»</w:t>
            </w:r>
            <w:r>
              <w:rPr>
                <w:rFonts w:eastAsia="Times New Roman"/>
              </w:rPr>
              <w:t xml:space="preserve">  за 1941-1945 годы у нас нет. Она есть в редакции, но они ее не дают в пользование.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highlight w:val="yellow"/>
              </w:rPr>
            </w:pPr>
            <w:r>
              <w:rPr>
                <w:rFonts w:eastAsia="Times New Roman"/>
              </w:rPr>
              <w:t>На данный момент нами оцифрованы и переданы для включения в Вятскую электронную библиотеку номера данной газеты за 1941, 1943 годы. На этот год в планах оцифровать 1945 год.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Даровской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-</w:t>
            </w:r>
          </w:p>
          <w:p>
            <w:pPr>
              <w:pStyle w:val="Normal"/>
              <w:rPr/>
            </w:pPr>
            <w:r>
              <w:rPr/>
              <w:t xml:space="preserve">Есть частично в музее и архиве </w:t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В Даровском есть газеты данных лет, но часть в архиве, часть в музее. В библиотеке нет.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Часть в архиве, часть в музее.</w:t>
            </w:r>
          </w:p>
        </w:tc>
      </w:tr>
      <w:tr>
        <w:trPr/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Зуевский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  <w:p>
            <w:pPr>
              <w:pStyle w:val="Normal"/>
              <w:jc w:val="center"/>
              <w:rPr>
                <w:highlight w:val="yellow"/>
              </w:rPr>
            </w:pPr>
            <w:r>
              <w:rPr/>
              <w:t>1977- в ЦБ, с 1947 – в редакции</w:t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rPr>
                <w:b/>
                <w:b/>
                <w:highlight w:val="yellow"/>
              </w:rPr>
            </w:pPr>
            <w:r>
              <w:rPr>
                <w:rStyle w:val="Strong"/>
                <w:b w:val="false"/>
              </w:rPr>
              <w:t>В Центральной библиотеке МКУ "Зуевская ЦБС" имеются в наличии подшивки районной газеты 1977 года, в редакции районной газеты - с 1947 года. Для нас приемлем вариант обращения к фондам краеведческого отдела КОУНБ им. А.И. Герцена.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Возможно обращение к фондам Герценки</w:t>
            </w:r>
          </w:p>
        </w:tc>
      </w:tr>
      <w:tr>
        <w:trPr>
          <w:trHeight w:val="301" w:hRule="atLeast"/>
        </w:trPr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Кикнурский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eastAsia="Calibri" w:eastAsiaTheme="minorHAnsi"/>
                <w:lang w:eastAsia="en-US"/>
              </w:rPr>
              <w:t xml:space="preserve">Периодических изданий местной газеты за период 1941-1945 </w:t>
            </w:r>
            <w:bookmarkStart w:id="2" w:name="_GoBack"/>
            <w:bookmarkEnd w:id="2"/>
            <w:r>
              <w:rPr>
                <w:rFonts w:eastAsia="Calibri" w:eastAsiaTheme="minorHAnsi"/>
                <w:lang w:eastAsia="en-US"/>
              </w:rPr>
              <w:t>гг. в фондах центральной библиотеки и в редакции местной газеты нет.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97" w:hRule="atLeast"/>
        </w:trPr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Кильмезский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>
                <w:highlight w:val="yellow"/>
              </w:rPr>
            </w:pPr>
            <w:r>
              <w:rPr/>
              <w:t>-</w:t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jc w:val="both"/>
              <w:rPr>
                <w:highlight w:val="yellow"/>
              </w:rPr>
            </w:pPr>
            <w:r>
              <w:rPr/>
              <w:t>Местной газеты за этот период нет в фонде Кильмезской Центральной библиотеки. В редакции тоже ее нет.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К-Чепецкий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rPr>
                <w:bCs/>
                <w:iCs/>
              </w:rPr>
            </w:pPr>
            <w:r>
              <w:rPr>
                <w:bCs/>
                <w:iCs/>
              </w:rPr>
            </w:r>
          </w:p>
        </w:tc>
      </w:tr>
      <w:tr>
        <w:trPr/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Котельничский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-</w:t>
            </w:r>
          </w:p>
          <w:p>
            <w:pPr>
              <w:pStyle w:val="Normal"/>
              <w:rPr/>
            </w:pPr>
            <w:r>
              <w:rPr/>
              <w:t>1942,1943- в редакции</w:t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eastAsia="Times New Roman"/>
              </w:rPr>
              <w:t xml:space="preserve">В нашей библиотеке изданий таких годов нет. Есть в редакции </w:t>
            </w:r>
            <w:r>
              <w:rPr>
                <w:rFonts w:eastAsia="Times New Roman"/>
                <w:b/>
              </w:rPr>
              <w:t>"Котельничский вестник"</w:t>
            </w:r>
            <w:r>
              <w:rPr>
                <w:rFonts w:eastAsia="Times New Roman"/>
              </w:rPr>
              <w:t xml:space="preserve"> неполные подшивки за 1942, 1943 года. Издания в виде листовок. За пределы редакции не выдаются. Оцифрованных вариантов нет.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Только для работы в редакции</w:t>
            </w:r>
          </w:p>
        </w:tc>
      </w:tr>
      <w:tr>
        <w:trPr/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Куменский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Сообщаем вам, что в библиотеках Куменского района</w:t>
            </w:r>
          </w:p>
          <w:p>
            <w:pPr>
              <w:pStyle w:val="Normal"/>
              <w:rPr/>
            </w:pPr>
            <w:r>
              <w:rPr>
                <w:rFonts w:eastAsia="Times New Roman"/>
              </w:rPr>
              <w:t>коллекции местных газет за период 1941-1945 годы отсутствуют.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Лебяжский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В Лебяжской ЦБ нет таких газет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Лузский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-</w:t>
            </w:r>
          </w:p>
          <w:p>
            <w:pPr>
              <w:pStyle w:val="Normal"/>
              <w:rPr/>
            </w:pPr>
            <w:r>
              <w:rPr/>
              <w:t>Есть в архиве</w:t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В Лузской БИС – нет. Есть в районном архиве, доступ возможен.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Есть в районном архиве</w:t>
            </w:r>
          </w:p>
        </w:tc>
      </w:tr>
      <w:tr>
        <w:trPr/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17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Малмыжский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-</w:t>
            </w:r>
          </w:p>
          <w:p>
            <w:pPr>
              <w:pStyle w:val="Normal"/>
              <w:rPr/>
            </w:pPr>
            <w:r>
              <w:rPr/>
              <w:t>Есть в архиве</w:t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В  центральной библиотеке и редакции г. Малмыжа газет  периода 1941-1945 гг. нет. Данные газеты есть в районном архиве, но приемные дни там в четверг и пятницу. Газеты на вынос не дают, работать с ними только там, делать только фотокопии. Мы можем просмотреть данные газеты для нового электронного проекта, но фото будет некачественное.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Есть в архиве, но работать только там.</w:t>
            </w:r>
          </w:p>
        </w:tc>
      </w:tr>
      <w:tr>
        <w:trPr/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Мурашинский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-</w:t>
            </w:r>
          </w:p>
          <w:p>
            <w:pPr>
              <w:pStyle w:val="Normal"/>
              <w:rPr/>
            </w:pPr>
            <w:r>
              <w:rPr/>
              <w:t>В редакции – за 1942-1945</w:t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 xml:space="preserve">В годы ВОВ  1941-1945 г в Мурашинском районе выходила газета «За большевистские темпы». В центральной районной библиотеке газеты за этот период нет. В редакции </w:t>
            </w:r>
            <w:r>
              <w:rPr>
                <w:b/>
              </w:rPr>
              <w:t>районной газеты «Знамя труда»</w:t>
            </w:r>
            <w:r>
              <w:rPr/>
              <w:t xml:space="preserve"> сохранились коллекции газет за период 1942-1945 гг.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Есть в редакции</w:t>
            </w:r>
          </w:p>
        </w:tc>
      </w:tr>
      <w:tr>
        <w:trPr/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19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Нагорский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1941,1944,</w:t>
            </w:r>
          </w:p>
          <w:p>
            <w:pPr>
              <w:pStyle w:val="Normal"/>
              <w:rPr/>
            </w:pPr>
            <w:r>
              <w:rPr>
                <w:rFonts w:eastAsia="Times New Roman"/>
                <w:color w:val="000000"/>
              </w:rPr>
              <w:t>1945</w:t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ВЭБ</w:t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spacing w:beforeAutospacing="1" w:after="195"/>
              <w:rPr/>
            </w:pPr>
            <w:r>
              <w:rPr>
                <w:rFonts w:eastAsia="Times New Roman"/>
                <w:color w:val="000000"/>
              </w:rPr>
              <w:t xml:space="preserve">В Нагорской библиотеке ЦБ им. Г.И. Обатурова есть сканы </w:t>
            </w:r>
            <w:r>
              <w:rPr>
                <w:rFonts w:eastAsia="Times New Roman"/>
                <w:b/>
                <w:color w:val="000000"/>
              </w:rPr>
              <w:t>газет «Лесная правда»</w:t>
            </w:r>
            <w:r>
              <w:rPr>
                <w:rFonts w:eastAsia="Times New Roman"/>
                <w:color w:val="000000"/>
              </w:rPr>
              <w:t xml:space="preserve"> 1941,1944,1945 г. Газета есть в «Вятской электронной библиотеке»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Немский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-</w:t>
            </w:r>
          </w:p>
          <w:p>
            <w:pPr>
              <w:pStyle w:val="Normal"/>
              <w:rPr/>
            </w:pPr>
            <w:r>
              <w:rPr/>
              <w:t>Есть в редакции</w:t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В фонде МКУК "Немская центральная районная библиотека им. М.И. Ожегова" районной газеты за 1941-1945 гг. нет.  Есть в редакции, и есть некоторые копии заметок тех лет.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Есть в редакции</w:t>
            </w:r>
          </w:p>
        </w:tc>
      </w:tr>
      <w:tr>
        <w:trPr/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Нолинский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11 номеров за 1945; 4 из них – за март-май</w:t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 xml:space="preserve">В МКУК «Нолинская ЦБС» имеется 11 номеров «Колхозной газеты» за 1945 год, 4 из них за период март-май, остальные номера за июнь-декабрь. В редакции </w:t>
            </w:r>
            <w:r>
              <w:rPr>
                <w:b/>
              </w:rPr>
              <w:t>местной газеты «Сельская новь»</w:t>
            </w:r>
            <w:r>
              <w:rPr/>
              <w:t xml:space="preserve"> архива старых изданий не имеется.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22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Омутнинский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-</w:t>
            </w:r>
          </w:p>
          <w:p>
            <w:pPr>
              <w:pStyle w:val="Normal"/>
              <w:rPr/>
            </w:pPr>
            <w:r>
              <w:rPr/>
              <w:t>В архиве есть</w:t>
            </w:r>
          </w:p>
          <w:p>
            <w:pPr>
              <w:pStyle w:val="Normal"/>
              <w:rPr/>
            </w:pPr>
            <w:r>
              <w:rPr/>
              <w:t>1941</w:t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В БИЦ – нет. Есть в районном архиве – 1941 год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За 1941  г.- есть в районном архиве</w:t>
            </w:r>
          </w:p>
        </w:tc>
      </w:tr>
      <w:tr>
        <w:trPr/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23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Опаринский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Данные не представлены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24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Оричевский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1941-1945</w:t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eastAsia="Times New Roman"/>
              </w:rPr>
              <w:t>Готовы присоединиться к проекту. Газеты периода 1941-1945 гг.  находятся в Герценке. В 2021  году оцифруем до 1940 года. В 2022 году работаем с периодом ВОВ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В Герценке - в процессе оцифровки</w:t>
            </w:r>
          </w:p>
        </w:tc>
      </w:tr>
      <w:tr>
        <w:trPr/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25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Орловский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Данные не представлены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26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Пижанский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1942-1945-в ЦБ;</w:t>
            </w:r>
          </w:p>
          <w:p>
            <w:pPr>
              <w:pStyle w:val="Normal"/>
              <w:rPr/>
            </w:pPr>
            <w:r>
              <w:rPr/>
              <w:t>1941 - в редакции</w:t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В Пижанской центральной районной библиотеке им. А. Ф. Краснопёрова районная газета хранится с 1942 года. За 1941 год газета есть в районном архиве.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В редакции за1941г.</w:t>
            </w:r>
          </w:p>
        </w:tc>
      </w:tr>
      <w:tr>
        <w:trPr/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Подосиновский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1941, 1944,</w:t>
            </w:r>
          </w:p>
          <w:p>
            <w:pPr>
              <w:pStyle w:val="Normal"/>
              <w:rPr/>
            </w:pPr>
            <w:r>
              <w:rPr/>
              <w:t>1945</w:t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ВЭБ</w:t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 xml:space="preserve">В фонде Подосиновской ЦБ им. А. А. Филёва есть оцифрованная </w:t>
            </w:r>
            <w:r>
              <w:rPr>
                <w:b/>
              </w:rPr>
              <w:t>газета «Знамя»</w:t>
            </w:r>
            <w:r>
              <w:rPr/>
              <w:t xml:space="preserve"> за 1941, 1944, 1945 годы. Нет за 1942-1943 гг.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28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Санчурский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-</w:t>
            </w:r>
          </w:p>
          <w:p>
            <w:pPr>
              <w:pStyle w:val="Normal"/>
              <w:rPr/>
            </w:pPr>
            <w:r>
              <w:rPr/>
              <w:t>1941- в редакции</w:t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eastAsia="Times New Roman"/>
              </w:rPr>
              <w:t xml:space="preserve">В библиотеке местных газет 1941-1945 нет. В  районной редакции </w:t>
            </w:r>
            <w:r>
              <w:rPr>
                <w:rFonts w:eastAsia="Times New Roman"/>
                <w:b/>
              </w:rPr>
              <w:t>газеты «Санчурский вестник»,</w:t>
            </w:r>
            <w:r>
              <w:rPr>
                <w:rFonts w:eastAsia="Times New Roman"/>
              </w:rPr>
              <w:t xml:space="preserve"> есть подшивка за 1941 год,  за другие года нет, газета на руки не выдается, только работы в редакции.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Только для работы в редакции</w:t>
            </w:r>
          </w:p>
        </w:tc>
      </w:tr>
      <w:tr>
        <w:trPr/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29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Свечинская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>
                <w:rFonts w:eastAsia="Times New Roman"/>
              </w:rPr>
              <w:t>В Свечинской центральной районной библиотеке им.О. Куваева и в редакции районной газеты, нет подшивок газет за 1941-1945 гг.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Слободской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1941</w:t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ВЭБ</w:t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eastAsia="Times New Roman"/>
              </w:rPr>
              <w:t>В Слободской районной библиотеке газет военных лет в фондах нет, но на сайте «Герценки» в Вятской электронной библиотеке есть несколько газет за 1941 год из фонда Слободской городской библиотеки им. Грина. 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31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Советский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/>
                <w:color w:val="000000"/>
                <w:shd w:fill="FFFFFF" w:val="clear"/>
              </w:rPr>
              <w:t>В фондах Центральной библиотеки (Советск) местных газет за период 1941-1945 гг.. не имеется.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32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Сунский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-</w:t>
            </w:r>
          </w:p>
          <w:p>
            <w:pPr>
              <w:pStyle w:val="Normal"/>
              <w:rPr/>
            </w:pPr>
            <w:r>
              <w:rPr/>
              <w:t>В редакции –</w:t>
            </w:r>
          </w:p>
          <w:p>
            <w:pPr>
              <w:pStyle w:val="Normal"/>
              <w:rPr/>
            </w:pPr>
            <w:r>
              <w:rPr/>
              <w:t>1945</w:t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В редакции имеется газета  только за 1945 год. В Сунской центральной библиотеке им. Ф.Ф. Павленкова газет нет.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33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Тужинский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1942, 1945</w:t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ВЭБ</w:t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 xml:space="preserve">В фонде Тужинской центральной библиотеки имеются подшивки (не полные) </w:t>
            </w:r>
            <w:r>
              <w:rPr>
                <w:b/>
              </w:rPr>
              <w:t>районной газеты «Сталинский путь»</w:t>
            </w:r>
            <w:r>
              <w:rPr/>
              <w:t> за 1942 и 1945 год. Они оцифрованы.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34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Унинский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 xml:space="preserve">Коллекции   местных периодических изданий  за период 1941-1945 годы в фондах МБУК "Унинская Центральная библиотека"  и редакции  районной </w:t>
            </w:r>
            <w:r>
              <w:rPr>
                <w:b/>
              </w:rPr>
              <w:t xml:space="preserve">газеты "Сельский труженик" </w:t>
            </w:r>
            <w:r>
              <w:rPr/>
              <w:t>отсутствуют.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35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Уржумский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-</w:t>
            </w:r>
          </w:p>
          <w:p>
            <w:pPr>
              <w:pStyle w:val="Normal"/>
              <w:rPr/>
            </w:pPr>
            <w:r>
              <w:rPr/>
              <w:t>1942,1945- в редакции</w:t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/>
              </w:rPr>
              <w:t xml:space="preserve">В фондах Уржумской центральной библиотеки не имеется подшивок </w:t>
            </w:r>
            <w:r>
              <w:rPr>
                <w:rFonts w:eastAsia="Times New Roman"/>
                <w:b/>
              </w:rPr>
              <w:t>районной газеты «Кировская искра»</w:t>
            </w:r>
            <w:r>
              <w:rPr>
                <w:rFonts w:eastAsia="Times New Roman"/>
              </w:rPr>
              <w:t xml:space="preserve"> за 1941-45 годы. В редакции газеты сохранились комплекты за 1942 и 1945 годы.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36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Фаленский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В фондах Фалёнской ЦБ газеты этого периода отсутствуют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Возможно обращение к фондам Герценки</w:t>
            </w:r>
          </w:p>
        </w:tc>
      </w:tr>
      <w:tr>
        <w:trPr/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37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Шабалинский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-</w:t>
            </w:r>
          </w:p>
          <w:p>
            <w:pPr>
              <w:pStyle w:val="Normal"/>
              <w:rPr/>
            </w:pPr>
            <w:r>
              <w:rPr/>
              <w:t>Есть в местном архиве</w:t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color w:val="333333"/>
                <w:shd w:fill="FFFFFF" w:val="clear"/>
              </w:rPr>
              <w:t>В Шабалинской  Межпоселенческой центральной библиотеке коллекции местных газет за период 1941-1945 годы  нет, но есть в местном архиве.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38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Юрьянский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 xml:space="preserve">Сканировали выборочно </w:t>
            </w:r>
            <w:r>
              <w:rPr>
                <w:b/>
              </w:rPr>
              <w:t>"Юрьянский район в годы войны"</w:t>
            </w:r>
            <w:r>
              <w:rPr/>
              <w:t xml:space="preserve"> в библиотеке Герцена, у нас ее нет. Полностью газету </w:t>
            </w:r>
            <w:r>
              <w:rPr>
                <w:b/>
              </w:rPr>
              <w:t>"Коммунар"</w:t>
            </w:r>
            <w:r>
              <w:rPr/>
              <w:t xml:space="preserve"> мы не сканировали, но очень хотелось бы.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39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Яранский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Местных газет за период 1941-1945 гг в Яранской центральной библиотеке им. Г.Ф. Боровикова нет.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40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Г. В-Поляны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>
                <w:highlight w:val="yellow"/>
              </w:rPr>
            </w:pPr>
            <w:r>
              <w:rPr/>
              <w:t>1941,1943, 1945</w:t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rPr>
                <w:highlight w:val="yellow"/>
              </w:rPr>
            </w:pPr>
            <w:r>
              <w:rPr/>
              <w:t>ВЭБ</w:t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Газеты "Вятско-Полянская правда"</w:t>
            </w:r>
            <w:r>
              <w:rPr>
                <w:rFonts w:eastAsia="Times New Roman"/>
              </w:rPr>
              <w:t xml:space="preserve">  за 1941-1945 годы в библиотеке  нет. Она есть в редакции, но они ее не дают в пользование.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highlight w:val="yellow"/>
              </w:rPr>
            </w:pPr>
            <w:r>
              <w:rPr>
                <w:rFonts w:eastAsia="Times New Roman"/>
              </w:rPr>
              <w:t>На данный момент районной библиотекой оцифрованы и переданы для включения в Вятскую электронную библиотеку номера данной газеты за 1941, 1943 годы. На этот год в планах оцифровать 1945 год.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41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Г. Киров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В фондах библиотек МБУ «Централизованная библиотечная система» г. Кирова нет газет данного периода.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42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Г. К-Чепецк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В краевед. музее</w:t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/>
                <w:bCs/>
              </w:rPr>
              <w:t>Местных изданий 1941-1945 годов в библиотеках города Кирово-Чепецка нет. Мы обратились за помощью в краеведческий музей. ( Опись периодических изданий – см. Приложение 1)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В краеведческом музее (См. приложение 1- опись)</w:t>
            </w:r>
          </w:p>
        </w:tc>
      </w:tr>
      <w:tr>
        <w:trPr/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43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Г. Котельнич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-</w:t>
            </w:r>
          </w:p>
          <w:p>
            <w:pPr>
              <w:pStyle w:val="Normal"/>
              <w:rPr/>
            </w:pPr>
            <w:r>
              <w:rPr/>
              <w:t>1942,1943- в редакции</w:t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eastAsia="Times New Roman"/>
              </w:rPr>
              <w:t xml:space="preserve">В нашей библиотеке изданий таких годов нет. Есть в редакции </w:t>
            </w:r>
            <w:r>
              <w:rPr>
                <w:rFonts w:eastAsia="Times New Roman"/>
                <w:b/>
              </w:rPr>
              <w:t>"Котельничский вестник"</w:t>
            </w:r>
            <w:r>
              <w:rPr>
                <w:rFonts w:eastAsia="Times New Roman"/>
              </w:rPr>
              <w:t xml:space="preserve"> неполные подшивки за 1942, 1943 года. Издания в виде листовок. За пределы редакции не выдаются. Оцифрованных вариантов нет.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Только для работы в редакции</w:t>
            </w:r>
          </w:p>
        </w:tc>
      </w:tr>
      <w:tr>
        <w:trPr/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44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Г. Слободской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1941</w:t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ВЭБ</w:t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В фондах МКУ «Слободская городская библиотека им. А. Грина» имеется </w:t>
            </w:r>
            <w:r>
              <w:rPr>
                <w:rFonts w:eastAsia="Times New Roman"/>
                <w:b/>
              </w:rPr>
              <w:t>газета «Ленинский путь»</w:t>
            </w:r>
            <w:r>
              <w:rPr>
                <w:rFonts w:eastAsia="Times New Roman"/>
              </w:rPr>
              <w:t xml:space="preserve"> за 1941 год. Также данный ресурс есть в электронной библиотеке на сайте библиотеки </w:t>
            </w:r>
            <w:hyperlink r:id="rId2">
              <w:r>
                <w:rPr>
                  <w:rStyle w:val="ListLabel49"/>
                  <w:rFonts w:eastAsia="Times New Roman"/>
                  <w:color w:val="0000FF"/>
                  <w:u w:val="single"/>
                </w:rPr>
                <w:t>https://sloblib.ru/our-resources/gazeta-slobodskie-kuranty/gazety-1941</w:t>
              </w:r>
            </w:hyperlink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ind w:left="1134" w:hanging="0"/>
        <w:rPr>
          <w:b/>
          <w:b/>
        </w:rPr>
      </w:pPr>
      <w:r>
        <w:rPr>
          <w:b/>
        </w:rPr>
        <w:t>Исполнитель: гл. библиотекарь НМО КОУНБ им. А. И. Герцена  Л.А. Кропачева</w:t>
      </w:r>
    </w:p>
    <w:p>
      <w:pPr>
        <w:pStyle w:val="Normal"/>
        <w:ind w:left="1134" w:hanging="0"/>
        <w:rPr/>
      </w:pPr>
      <w:r>
        <w:rPr/>
        <w:t>Тел</w:t>
      </w:r>
      <w:r>
        <w:rPr>
          <w:lang w:val="en-US"/>
        </w:rPr>
        <w:t xml:space="preserve">. (8332)76-17-28; e-mail: </w:t>
      </w:r>
      <w:hyperlink r:id="rId3">
        <w:r>
          <w:rPr>
            <w:rStyle w:val="Style14"/>
            <w:lang w:val="en-US"/>
          </w:rPr>
          <w:t>nmo@herzenlib.ru</w:t>
        </w:r>
      </w:hyperlink>
    </w:p>
    <w:p>
      <w:pPr>
        <w:pStyle w:val="Normal"/>
        <w:rPr>
          <w:rStyle w:val="Style14"/>
          <w:lang w:val="en-US"/>
        </w:rPr>
      </w:pPr>
      <w:r>
        <w:rPr>
          <w:lang w:val="en-US"/>
        </w:rPr>
      </w:r>
      <w:r>
        <w:br w:type="page"/>
      </w:r>
    </w:p>
    <w:p>
      <w:pPr>
        <w:pStyle w:val="Normal"/>
        <w:ind w:left="1418" w:hanging="0"/>
        <w:jc w:val="right"/>
        <w:rPr>
          <w:b/>
          <w:b/>
        </w:rPr>
      </w:pPr>
      <w:r>
        <w:rPr>
          <w:rStyle w:val="Style14"/>
          <w:b/>
        </w:rPr>
        <w:t>ПРИЛОЖЕНИЕ 1</w:t>
      </w:r>
    </w:p>
    <w:p>
      <w:pPr>
        <w:pStyle w:val="Normal"/>
        <w:jc w:val="center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  <w:t>Опись периодических изданий</w:t>
      </w:r>
    </w:p>
    <w:p>
      <w:pPr>
        <w:pStyle w:val="Normal"/>
        <w:jc w:val="center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периода Великой Отечественной войны 1941-1945 гг.</w:t>
      </w:r>
    </w:p>
    <w:p>
      <w:pPr>
        <w:pStyle w:val="Normal"/>
        <w:jc w:val="center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в собрании музейно-выставочного центра города Кирово-Чепецка</w:t>
      </w:r>
    </w:p>
    <w:p>
      <w:pPr>
        <w:pStyle w:val="Normal"/>
        <w:jc w:val="center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tbl>
      <w:tblPr>
        <w:tblStyle w:val="12"/>
        <w:tblW w:w="14459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5"/>
        <w:gridCol w:w="6381"/>
        <w:gridCol w:w="4677"/>
        <w:gridCol w:w="2835"/>
      </w:tblGrid>
      <w:tr>
        <w:trPr>
          <w:trHeight w:val="393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widowControl/>
              <w:spacing w:before="0" w:after="0"/>
              <w:ind w:firstLine="709"/>
              <w:contextualSpacing/>
              <w:jc w:val="left"/>
              <w:rPr>
                <w:rFonts w:ascii="Calibri" w:hAnsi="Calibri" w:eastAsia="Calibri" w:cs="Times New Roman"/>
                <w:b/>
                <w:b/>
                <w:bCs/>
                <w:color w:val="auto"/>
                <w:kern w:val="0"/>
                <w:sz w:val="22"/>
                <w:szCs w:val="20"/>
                <w:lang w:val="ru-RU" w:eastAsia="en-US" w:bidi="ar-SA"/>
              </w:rPr>
            </w:pPr>
            <w:r>
              <w:rPr>
                <w:rFonts w:eastAsia="Calibri" w:cs="Times New Roman" w:ascii="Calibri" w:hAnsi="Calibri"/>
                <w:b/>
                <w:bCs/>
                <w:color w:val="auto"/>
                <w:kern w:val="0"/>
                <w:sz w:val="22"/>
                <w:szCs w:val="20"/>
                <w:lang w:val="ru-RU" w:eastAsia="en-US" w:bidi="ar-SA"/>
              </w:rPr>
            </w:r>
          </w:p>
        </w:tc>
        <w:tc>
          <w:tcPr>
            <w:tcW w:w="6381" w:type="dxa"/>
            <w:tcBorders/>
            <w:shd w:fill="auto" w:val="clear"/>
          </w:tcPr>
          <w:p>
            <w:pPr>
              <w:pStyle w:val="Normal"/>
              <w:widowControl/>
              <w:spacing w:before="0" w:after="0"/>
              <w:ind w:firstLine="709"/>
              <w:contextualSpacing/>
              <w:jc w:val="left"/>
              <w:rPr>
                <w:rFonts w:eastAsia="Times New Roman"/>
                <w:b/>
                <w:b/>
                <w:bCs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Наименование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widowControl/>
              <w:spacing w:before="0" w:after="0"/>
              <w:ind w:firstLine="709"/>
              <w:contextualSpacing/>
              <w:jc w:val="left"/>
              <w:rPr>
                <w:rFonts w:eastAsia="Times New Roman"/>
                <w:b/>
                <w:b/>
                <w:bCs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Год и номер издания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/>
              <w:spacing w:before="0" w:after="0"/>
              <w:ind w:firstLine="709"/>
              <w:contextualSpacing/>
              <w:jc w:val="left"/>
              <w:rPr>
                <w:rFonts w:eastAsia="Times New Roman"/>
                <w:b/>
                <w:b/>
                <w:bCs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Примечания</w:t>
            </w:r>
          </w:p>
        </w:tc>
      </w:tr>
      <w:tr>
        <w:trPr>
          <w:trHeight w:val="372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widowControl/>
              <w:spacing w:before="0" w:after="0"/>
              <w:ind w:firstLine="709"/>
              <w:contextualSpacing/>
              <w:jc w:val="left"/>
              <w:rPr>
                <w:rFonts w:eastAsia="Times New Roman"/>
                <w:bCs/>
              </w:rPr>
            </w:pPr>
            <w:r>
              <w:rPr>
                <w:rFonts w:eastAsia="Times New Roman" w:cs="Times New Roman" w:ascii="Calibri" w:hAnsi="Calibri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81" w:type="dxa"/>
            <w:tcBorders/>
            <w:shd w:fill="auto" w:val="clear"/>
          </w:tcPr>
          <w:p>
            <w:pPr>
              <w:pStyle w:val="Normal"/>
              <w:widowControl/>
              <w:ind w:firstLine="709"/>
              <w:jc w:val="left"/>
              <w:rPr>
                <w:rFonts w:eastAsia="Times New Roman"/>
                <w:b/>
                <w:b/>
                <w:bCs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Ударник. </w:t>
            </w:r>
          </w:p>
          <w:p>
            <w:pPr>
              <w:pStyle w:val="Normal"/>
              <w:widowControl/>
              <w:ind w:firstLine="709"/>
              <w:jc w:val="left"/>
              <w:rPr>
                <w:rFonts w:eastAsia="Times New Roman"/>
                <w:bCs/>
              </w:rPr>
            </w:pPr>
            <w:r>
              <w:rPr>
                <w:rFonts w:eastAsia="Times New Roman" w:cs="Times New Roman" w:ascii="Calibri" w:hAnsi="Calibri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Орган Котельнического районного ВКП(б) и райисполкома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widowControl/>
              <w:ind w:firstLine="709"/>
              <w:jc w:val="left"/>
              <w:rPr>
                <w:rFonts w:eastAsia="Times New Roman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22"/>
                <w:szCs w:val="22"/>
                <w:lang w:val="ru-RU" w:eastAsia="en-US" w:bidi="ar-SA"/>
              </w:rPr>
              <w:t>1939. (№207)</w:t>
            </w:r>
          </w:p>
          <w:p>
            <w:pPr>
              <w:pStyle w:val="Normal"/>
              <w:widowControl/>
              <w:ind w:firstLine="709"/>
              <w:jc w:val="left"/>
              <w:rPr>
                <w:rFonts w:eastAsia="Times New Roman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22"/>
                <w:szCs w:val="22"/>
                <w:lang w:val="ru-RU" w:eastAsia="en-US" w:bidi="ar-SA"/>
              </w:rPr>
              <w:t>1943. (№5)</w:t>
            </w:r>
          </w:p>
          <w:p>
            <w:pPr>
              <w:pStyle w:val="Normal"/>
              <w:widowControl/>
              <w:ind w:firstLine="709"/>
              <w:jc w:val="left"/>
              <w:rPr>
                <w:rFonts w:eastAsia="Times New Roman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22"/>
                <w:szCs w:val="22"/>
                <w:lang w:val="ru-RU" w:eastAsia="en-US" w:bidi="ar-SA"/>
              </w:rPr>
              <w:t>1943. (№19)</w:t>
            </w:r>
          </w:p>
          <w:p>
            <w:pPr>
              <w:pStyle w:val="Normal"/>
              <w:widowControl/>
              <w:ind w:firstLine="709"/>
              <w:jc w:val="left"/>
              <w:rPr>
                <w:rFonts w:eastAsia="Times New Roman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22"/>
                <w:szCs w:val="22"/>
                <w:lang w:val="ru-RU" w:eastAsia="en-US" w:bidi="ar-SA"/>
              </w:rPr>
              <w:t>1943. (№47)</w:t>
            </w:r>
          </w:p>
          <w:p>
            <w:pPr>
              <w:pStyle w:val="Normal"/>
              <w:widowControl/>
              <w:ind w:firstLine="709"/>
              <w:jc w:val="left"/>
              <w:rPr>
                <w:rFonts w:eastAsia="Times New Roman"/>
                <w:bCs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22"/>
                <w:szCs w:val="22"/>
                <w:lang w:val="ru-RU" w:eastAsia="en-US" w:bidi="ar-SA"/>
              </w:rPr>
              <w:t>1943. (№68)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/>
              <w:spacing w:before="0" w:after="0"/>
              <w:ind w:firstLine="709"/>
              <w:contextualSpacing/>
              <w:jc w:val="left"/>
              <w:rPr>
                <w:rFonts w:ascii="Calibri" w:hAnsi="Calibri" w:eastAsia="Calibri" w:cs="Times New Roman"/>
                <w:bCs/>
                <w:color w:val="auto"/>
                <w:kern w:val="0"/>
                <w:sz w:val="22"/>
                <w:szCs w:val="20"/>
                <w:lang w:val="ru-RU" w:eastAsia="en-US" w:bidi="ar-SA"/>
              </w:rPr>
            </w:pPr>
            <w:r>
              <w:rPr>
                <w:rFonts w:eastAsia="Calibri" w:cs="Times New Roman" w:ascii="Calibri" w:hAnsi="Calibri"/>
                <w:bCs/>
                <w:color w:val="auto"/>
                <w:kern w:val="0"/>
                <w:sz w:val="22"/>
                <w:szCs w:val="20"/>
                <w:lang w:val="ru-RU" w:eastAsia="en-US" w:bidi="ar-SA"/>
              </w:rPr>
            </w:r>
          </w:p>
        </w:tc>
      </w:tr>
      <w:tr>
        <w:trPr>
          <w:trHeight w:val="372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widowControl/>
              <w:spacing w:before="0" w:after="0"/>
              <w:ind w:firstLine="709"/>
              <w:contextualSpacing/>
              <w:jc w:val="left"/>
              <w:rPr>
                <w:rFonts w:eastAsia="Times New Roman"/>
                <w:bCs/>
              </w:rPr>
            </w:pPr>
            <w:r>
              <w:rPr>
                <w:rFonts w:eastAsia="Times New Roman" w:cs="Times New Roman" w:ascii="Calibri" w:hAnsi="Calibri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6381" w:type="dxa"/>
            <w:tcBorders/>
            <w:shd w:fill="auto" w:val="clear"/>
          </w:tcPr>
          <w:p>
            <w:pPr>
              <w:pStyle w:val="Normal"/>
              <w:widowControl/>
              <w:ind w:firstLine="709"/>
              <w:jc w:val="left"/>
              <w:rPr>
                <w:rFonts w:eastAsia="Times New Roman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Вожгальский колхозник</w:t>
            </w:r>
            <w:r>
              <w:rPr>
                <w:rFonts w:eastAsia="Times New Roman" w:cs="Times New Roman" w:ascii="Calibri" w:hAnsi="Calibri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. </w:t>
            </w:r>
          </w:p>
          <w:p>
            <w:pPr>
              <w:pStyle w:val="Normal"/>
              <w:widowControl/>
              <w:ind w:firstLine="709"/>
              <w:jc w:val="left"/>
              <w:rPr>
                <w:rFonts w:eastAsia="Times New Roman"/>
                <w:bCs/>
              </w:rPr>
            </w:pPr>
            <w:r>
              <w:rPr>
                <w:rFonts w:eastAsia="Times New Roman" w:cs="Times New Roman" w:ascii="Calibri" w:hAnsi="Calibri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Орган Вожгальского РК ВКП(б) и исполкома райсовета Кировской области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widowControl/>
              <w:ind w:firstLine="709"/>
              <w:jc w:val="left"/>
              <w:rPr>
                <w:rFonts w:eastAsia="Times New Roman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22"/>
                <w:szCs w:val="22"/>
                <w:lang w:val="ru-RU" w:eastAsia="en-US" w:bidi="ar-SA"/>
              </w:rPr>
              <w:t>1941. (3-29 июня, 2-30 июля, 1-31 августа)</w:t>
            </w:r>
          </w:p>
          <w:p>
            <w:pPr>
              <w:pStyle w:val="Normal"/>
              <w:widowControl/>
              <w:ind w:firstLine="709"/>
              <w:jc w:val="left"/>
              <w:rPr>
                <w:rFonts w:eastAsia="Times New Roman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Calibri" w:hAnsi="Calibri"/>
                <w:color w:val="auto"/>
                <w:kern w:val="0"/>
                <w:sz w:val="22"/>
                <w:szCs w:val="22"/>
                <w:lang w:val="ru-RU" w:eastAsia="en-US" w:bidi="ar-SA"/>
              </w:rPr>
              <w:t>1942. (4-29 ноября, 3-24 декабря)</w:t>
            </w:r>
          </w:p>
          <w:p>
            <w:pPr>
              <w:pStyle w:val="Normal"/>
              <w:widowControl/>
              <w:ind w:firstLine="709"/>
              <w:jc w:val="left"/>
              <w:rPr>
                <w:rFonts w:eastAsia="Times New Roman"/>
                <w:bCs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22"/>
                <w:szCs w:val="22"/>
                <w:lang w:val="ru-RU" w:eastAsia="en-US" w:bidi="ar-SA"/>
              </w:rPr>
              <w:t>1945. (4 января-8 марта, 15 марта - 29 апреля, 31 мая-19 июля)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/>
              <w:spacing w:before="0" w:after="0"/>
              <w:ind w:firstLine="709"/>
              <w:contextualSpacing/>
              <w:jc w:val="left"/>
              <w:rPr>
                <w:rFonts w:ascii="Calibri" w:hAnsi="Calibri" w:eastAsia="Calibri" w:cs="Times New Roman"/>
                <w:bCs/>
                <w:color w:val="auto"/>
                <w:kern w:val="0"/>
                <w:sz w:val="22"/>
                <w:szCs w:val="20"/>
                <w:lang w:val="ru-RU" w:eastAsia="en-US" w:bidi="ar-SA"/>
              </w:rPr>
            </w:pPr>
            <w:r>
              <w:rPr>
                <w:rFonts w:eastAsia="Calibri" w:cs="Times New Roman" w:ascii="Calibri" w:hAnsi="Calibri"/>
                <w:bCs/>
                <w:color w:val="auto"/>
                <w:kern w:val="0"/>
                <w:sz w:val="22"/>
                <w:szCs w:val="20"/>
                <w:lang w:val="ru-RU" w:eastAsia="en-US" w:bidi="ar-SA"/>
              </w:rPr>
            </w:r>
          </w:p>
        </w:tc>
      </w:tr>
      <w:tr>
        <w:trPr>
          <w:trHeight w:val="372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widowControl/>
              <w:spacing w:before="0" w:after="0"/>
              <w:ind w:firstLine="709"/>
              <w:contextualSpacing/>
              <w:jc w:val="left"/>
              <w:rPr>
                <w:rFonts w:eastAsia="Times New Roman"/>
                <w:bCs/>
              </w:rPr>
            </w:pPr>
            <w:r>
              <w:rPr>
                <w:rFonts w:eastAsia="Times New Roman" w:cs="Times New Roman" w:ascii="Calibri" w:hAnsi="Calibri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6381" w:type="dxa"/>
            <w:tcBorders/>
            <w:shd w:fill="auto" w:val="clear"/>
          </w:tcPr>
          <w:p>
            <w:pPr>
              <w:pStyle w:val="Normal"/>
              <w:widowControl/>
              <w:ind w:firstLine="709"/>
              <w:jc w:val="left"/>
              <w:rPr>
                <w:rFonts w:eastAsia="Times New Roman"/>
                <w:b/>
                <w:b/>
                <w:bCs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Просницкий колхозник.</w:t>
            </w:r>
          </w:p>
          <w:p>
            <w:pPr>
              <w:pStyle w:val="Normal"/>
              <w:widowControl/>
              <w:ind w:firstLine="709"/>
              <w:jc w:val="left"/>
              <w:rPr>
                <w:rFonts w:eastAsia="Times New Roman"/>
                <w:bCs/>
              </w:rPr>
            </w:pPr>
            <w:r>
              <w:rPr>
                <w:rFonts w:eastAsia="Times New Roman" w:cs="Times New Roman" w:ascii="Calibri" w:hAnsi="Calibri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Орган Просницкого районного ВКП(б) и райисполкома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widowControl/>
              <w:spacing w:before="0" w:after="0"/>
              <w:ind w:firstLine="709"/>
              <w:contextualSpacing/>
              <w:jc w:val="left"/>
              <w:rPr>
                <w:rFonts w:eastAsia="Times New Roman"/>
                <w:bCs/>
              </w:rPr>
            </w:pPr>
            <w:r>
              <w:rPr>
                <w:rFonts w:eastAsia="Times New Roman" w:cs="Times New Roman" w:ascii="Calibri" w:hAnsi="Calibri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1941 г.  №102 (27 августа)</w:t>
            </w:r>
          </w:p>
          <w:p>
            <w:pPr>
              <w:pStyle w:val="Normal"/>
              <w:widowControl/>
              <w:spacing w:before="0" w:after="0"/>
              <w:ind w:firstLine="709"/>
              <w:contextualSpacing/>
              <w:jc w:val="left"/>
              <w:rPr>
                <w:rFonts w:eastAsia="Times New Roman"/>
                <w:bCs/>
              </w:rPr>
            </w:pPr>
            <w:r>
              <w:rPr>
                <w:rFonts w:eastAsia="Times New Roman" w:cs="Times New Roman" w:ascii="Calibri" w:hAnsi="Calibri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1941 г. №№105 (4 сентября)</w:t>
            </w:r>
          </w:p>
          <w:p>
            <w:pPr>
              <w:pStyle w:val="Normal"/>
              <w:widowControl/>
              <w:spacing w:before="0" w:after="0"/>
              <w:ind w:firstLine="709"/>
              <w:contextualSpacing/>
              <w:jc w:val="left"/>
              <w:rPr>
                <w:rFonts w:eastAsia="Times New Roman"/>
                <w:bCs/>
              </w:rPr>
            </w:pPr>
            <w:r>
              <w:rPr>
                <w:rFonts w:eastAsia="Times New Roman" w:cs="Times New Roman" w:ascii="Calibri" w:hAnsi="Calibri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1941 г. №106 (12 сентября)</w:t>
            </w:r>
          </w:p>
          <w:p>
            <w:pPr>
              <w:pStyle w:val="Normal"/>
              <w:widowControl/>
              <w:spacing w:before="0" w:after="0"/>
              <w:ind w:firstLine="709"/>
              <w:contextualSpacing/>
              <w:jc w:val="left"/>
              <w:rPr>
                <w:rFonts w:eastAsia="Times New Roman"/>
                <w:bCs/>
              </w:rPr>
            </w:pPr>
            <w:r>
              <w:rPr>
                <w:rFonts w:eastAsia="Times New Roman" w:cs="Times New Roman" w:ascii="Calibri" w:hAnsi="Calibri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1941 г. №117 (19 октября)</w:t>
            </w:r>
          </w:p>
          <w:p>
            <w:pPr>
              <w:pStyle w:val="Normal"/>
              <w:widowControl/>
              <w:spacing w:before="0" w:after="0"/>
              <w:ind w:firstLine="709"/>
              <w:contextualSpacing/>
              <w:jc w:val="left"/>
              <w:rPr>
                <w:rFonts w:eastAsia="Times New Roman"/>
                <w:bCs/>
              </w:rPr>
            </w:pPr>
            <w:r>
              <w:rPr>
                <w:rFonts w:eastAsia="Times New Roman" w:cs="Times New Roman" w:ascii="Calibri" w:hAnsi="Calibri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1941 г. 7 ноября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/>
              <w:spacing w:before="0" w:after="0"/>
              <w:ind w:firstLine="709"/>
              <w:contextualSpacing/>
              <w:jc w:val="left"/>
              <w:rPr>
                <w:rFonts w:eastAsia="Times New Roman"/>
                <w:bCs/>
              </w:rPr>
            </w:pPr>
            <w:r>
              <w:rPr>
                <w:rFonts w:eastAsia="Times New Roman" w:cs="Times New Roman" w:ascii="Calibri" w:hAnsi="Calibri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Медкарты на газетах</w:t>
            </w:r>
          </w:p>
        </w:tc>
      </w:tr>
      <w:tr>
        <w:trPr>
          <w:trHeight w:val="372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widowControl/>
              <w:spacing w:before="0" w:after="0"/>
              <w:ind w:firstLine="709"/>
              <w:contextualSpacing/>
              <w:jc w:val="left"/>
              <w:rPr>
                <w:rFonts w:eastAsia="Times New Roman"/>
                <w:bCs/>
              </w:rPr>
            </w:pPr>
            <w:r>
              <w:rPr>
                <w:rFonts w:eastAsia="Times New Roman" w:cs="Times New Roman" w:ascii="Calibri" w:hAnsi="Calibri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6381" w:type="dxa"/>
            <w:tcBorders/>
            <w:shd w:fill="auto" w:val="clear"/>
          </w:tcPr>
          <w:p>
            <w:pPr>
              <w:pStyle w:val="Normal"/>
              <w:widowControl/>
              <w:ind w:firstLine="709"/>
              <w:jc w:val="left"/>
              <w:rPr>
                <w:rFonts w:eastAsia="Times New Roman"/>
                <w:b/>
                <w:b/>
                <w:bCs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Кировская искра.</w:t>
            </w:r>
          </w:p>
          <w:p>
            <w:pPr>
              <w:pStyle w:val="Normal"/>
              <w:widowControl/>
              <w:ind w:firstLine="709"/>
              <w:jc w:val="left"/>
              <w:rPr>
                <w:rFonts w:eastAsia="Times New Roman"/>
                <w:b/>
                <w:b/>
                <w:bCs/>
              </w:rPr>
            </w:pPr>
            <w:r>
              <w:rPr>
                <w:rFonts w:eastAsia="Times New Roman" w:cs="Times New Roman" w:ascii="Calibri" w:hAnsi="Calibri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Орган Уржумского Райкома ВКП(б) и исполкома районного совета депутатов трудящихся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widowControl/>
              <w:ind w:firstLine="709"/>
              <w:jc w:val="left"/>
              <w:rPr>
                <w:rFonts w:eastAsia="Times New Roman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22"/>
                <w:szCs w:val="22"/>
                <w:lang w:val="ru-RU" w:eastAsia="en-US" w:bidi="ar-SA"/>
              </w:rPr>
              <w:t>1942. (№60)</w:t>
            </w:r>
          </w:p>
          <w:p>
            <w:pPr>
              <w:pStyle w:val="Normal"/>
              <w:widowControl/>
              <w:ind w:firstLine="709"/>
              <w:jc w:val="left"/>
              <w:rPr>
                <w:rFonts w:eastAsia="Times New Roman"/>
                <w:bCs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22"/>
                <w:szCs w:val="22"/>
                <w:lang w:val="ru-RU" w:eastAsia="en-US" w:bidi="ar-SA"/>
              </w:rPr>
              <w:t>1942. (№66)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/>
              <w:spacing w:before="0" w:after="0"/>
              <w:ind w:firstLine="709"/>
              <w:contextualSpacing/>
              <w:jc w:val="left"/>
              <w:rPr>
                <w:rFonts w:ascii="Calibri" w:hAnsi="Calibri" w:eastAsia="Calibri" w:cs="Times New Roman"/>
                <w:bCs/>
                <w:color w:val="auto"/>
                <w:kern w:val="0"/>
                <w:sz w:val="22"/>
                <w:szCs w:val="20"/>
                <w:lang w:val="ru-RU" w:eastAsia="en-US" w:bidi="ar-SA"/>
              </w:rPr>
            </w:pPr>
            <w:r>
              <w:rPr>
                <w:rFonts w:eastAsia="Calibri" w:cs="Times New Roman" w:ascii="Calibri" w:hAnsi="Calibri"/>
                <w:bCs/>
                <w:color w:val="auto"/>
                <w:kern w:val="0"/>
                <w:sz w:val="22"/>
                <w:szCs w:val="20"/>
                <w:lang w:val="ru-RU" w:eastAsia="en-US" w:bidi="ar-SA"/>
              </w:rPr>
            </w:r>
          </w:p>
        </w:tc>
      </w:tr>
      <w:tr>
        <w:trPr>
          <w:trHeight w:val="372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widowControl/>
              <w:spacing w:before="0" w:after="0"/>
              <w:ind w:firstLine="709"/>
              <w:contextualSpacing/>
              <w:jc w:val="left"/>
              <w:rPr>
                <w:rFonts w:eastAsia="Times New Roman"/>
                <w:bCs/>
              </w:rPr>
            </w:pPr>
            <w:r>
              <w:rPr>
                <w:rFonts w:eastAsia="Times New Roman" w:cs="Times New Roman" w:ascii="Calibri" w:hAnsi="Calibri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6381" w:type="dxa"/>
            <w:tcBorders/>
            <w:shd w:fill="auto" w:val="clear"/>
          </w:tcPr>
          <w:p>
            <w:pPr>
              <w:pStyle w:val="Normal"/>
              <w:widowControl/>
              <w:ind w:firstLine="709"/>
              <w:jc w:val="left"/>
              <w:rPr>
                <w:rFonts w:eastAsia="Times New Roman"/>
                <w:b/>
                <w:b/>
                <w:bCs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Кировская правда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widowControl/>
              <w:spacing w:before="0" w:after="0"/>
              <w:ind w:firstLine="709"/>
              <w:contextualSpacing/>
              <w:jc w:val="left"/>
              <w:rPr>
                <w:rFonts w:eastAsia="Times New Roman"/>
                <w:bCs/>
              </w:rPr>
            </w:pPr>
            <w:r>
              <w:rPr>
                <w:rFonts w:eastAsia="Times New Roman" w:cs="Times New Roman" w:ascii="Calibri" w:hAnsi="Calibri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1941 г.  Август – Декабрь (30 единиц хранения)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/>
              <w:spacing w:before="0" w:after="0"/>
              <w:ind w:firstLine="709"/>
              <w:contextualSpacing/>
              <w:jc w:val="left"/>
              <w:rPr>
                <w:rFonts w:eastAsia="Times New Roman"/>
                <w:bCs/>
              </w:rPr>
            </w:pPr>
            <w:r>
              <w:rPr>
                <w:rFonts w:eastAsia="Times New Roman" w:cs="Times New Roman" w:ascii="Calibri" w:hAnsi="Calibri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Фрагменты. Медицинские карты</w:t>
            </w:r>
          </w:p>
        </w:tc>
      </w:tr>
      <w:tr>
        <w:trPr>
          <w:trHeight w:val="372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widowControl/>
              <w:spacing w:before="0" w:after="0"/>
              <w:ind w:firstLine="709"/>
              <w:contextualSpacing/>
              <w:jc w:val="left"/>
              <w:rPr>
                <w:rFonts w:eastAsia="Times New Roman"/>
                <w:bCs/>
              </w:rPr>
            </w:pPr>
            <w:r>
              <w:rPr>
                <w:rFonts w:eastAsia="Times New Roman" w:cs="Times New Roman" w:ascii="Calibri" w:hAnsi="Calibri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6381" w:type="dxa"/>
            <w:tcBorders/>
            <w:shd w:fill="auto" w:val="clear"/>
          </w:tcPr>
          <w:p>
            <w:pPr>
              <w:pStyle w:val="Normal"/>
              <w:widowControl/>
              <w:ind w:firstLine="709"/>
              <w:jc w:val="left"/>
              <w:rPr>
                <w:rFonts w:eastAsia="Times New Roman"/>
                <w:b/>
                <w:b/>
                <w:bCs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Известия Советов депутатов трудящихся СССР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widowControl/>
              <w:spacing w:before="0" w:after="0"/>
              <w:ind w:firstLine="709"/>
              <w:contextualSpacing/>
              <w:jc w:val="left"/>
              <w:rPr>
                <w:rFonts w:eastAsia="Times New Roman"/>
                <w:bCs/>
              </w:rPr>
            </w:pPr>
            <w:r>
              <w:rPr>
                <w:rFonts w:eastAsia="Times New Roman" w:cs="Times New Roman" w:ascii="Calibri" w:hAnsi="Calibri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1941 г. №251 (23 октября)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/>
              <w:spacing w:before="0" w:after="0"/>
              <w:ind w:firstLine="709"/>
              <w:contextualSpacing/>
              <w:jc w:val="left"/>
              <w:rPr>
                <w:rFonts w:eastAsia="Times New Roman"/>
                <w:bCs/>
              </w:rPr>
            </w:pPr>
            <w:r>
              <w:rPr>
                <w:rFonts w:eastAsia="Times New Roman" w:cs="Times New Roman" w:ascii="Calibri" w:hAnsi="Calibri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Медкарта</w:t>
            </w:r>
          </w:p>
        </w:tc>
      </w:tr>
      <w:tr>
        <w:trPr>
          <w:trHeight w:val="372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widowControl/>
              <w:spacing w:before="0" w:after="0"/>
              <w:ind w:firstLine="709"/>
              <w:contextualSpacing/>
              <w:jc w:val="left"/>
              <w:rPr>
                <w:rFonts w:eastAsia="Times New Roman"/>
                <w:bCs/>
              </w:rPr>
            </w:pPr>
            <w:r>
              <w:rPr>
                <w:rFonts w:eastAsia="Times New Roman" w:cs="Times New Roman" w:ascii="Calibri" w:hAnsi="Calibri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6381" w:type="dxa"/>
            <w:tcBorders/>
            <w:shd w:fill="auto" w:val="clear"/>
          </w:tcPr>
          <w:p>
            <w:pPr>
              <w:pStyle w:val="Normal"/>
              <w:widowControl/>
              <w:ind w:firstLine="709"/>
              <w:jc w:val="left"/>
              <w:rPr>
                <w:rFonts w:eastAsia="Times New Roman"/>
                <w:b/>
                <w:b/>
                <w:bCs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Британский союзник</w:t>
            </w:r>
          </w:p>
          <w:p>
            <w:pPr>
              <w:pStyle w:val="Normal"/>
              <w:widowControl/>
              <w:ind w:firstLine="709"/>
              <w:jc w:val="left"/>
              <w:rPr>
                <w:rFonts w:eastAsia="Times New Roman"/>
                <w:b/>
                <w:b/>
                <w:bCs/>
              </w:rPr>
            </w:pPr>
            <w:r>
              <w:rPr>
                <w:rFonts w:eastAsia="Times New Roman" w:cs="Times New Roman" w:ascii="Calibri" w:hAnsi="Calibri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Издание Министерства информации Великобритании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widowControl/>
              <w:ind w:firstLine="709"/>
              <w:rPr>
                <w:rFonts w:eastAsia="Times New Roman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22"/>
                <w:szCs w:val="22"/>
                <w:lang w:val="ru-RU" w:eastAsia="en-US" w:bidi="ar-SA"/>
              </w:rPr>
              <w:t>1944 г. №42</w:t>
            </w:r>
          </w:p>
          <w:p>
            <w:pPr>
              <w:pStyle w:val="Normal"/>
              <w:widowControl/>
              <w:spacing w:before="0" w:after="0"/>
              <w:ind w:firstLine="709"/>
              <w:contextualSpacing/>
              <w:jc w:val="center"/>
              <w:rPr>
                <w:rFonts w:ascii="Calibri" w:hAnsi="Calibri" w:eastAsia="Times New Roman" w:cs="Times New Roman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Calibri" w:hAnsi="Calibri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/>
              <w:spacing w:before="0" w:after="0"/>
              <w:ind w:firstLine="709"/>
              <w:contextualSpacing/>
              <w:jc w:val="left"/>
              <w:rPr>
                <w:rFonts w:ascii="Calibri" w:hAnsi="Calibri" w:eastAsia="Calibri" w:cs="Times New Roman"/>
                <w:bCs/>
                <w:color w:val="auto"/>
                <w:kern w:val="0"/>
                <w:sz w:val="22"/>
                <w:szCs w:val="20"/>
                <w:lang w:val="ru-RU" w:eastAsia="en-US" w:bidi="ar-SA"/>
              </w:rPr>
            </w:pPr>
            <w:r>
              <w:rPr>
                <w:rFonts w:eastAsia="Calibri" w:cs="Times New Roman" w:ascii="Calibri" w:hAnsi="Calibri"/>
                <w:bCs/>
                <w:color w:val="auto"/>
                <w:kern w:val="0"/>
                <w:sz w:val="22"/>
                <w:szCs w:val="20"/>
                <w:lang w:val="ru-RU" w:eastAsia="en-US" w:bidi="ar-SA"/>
              </w:rPr>
            </w:r>
          </w:p>
        </w:tc>
      </w:tr>
    </w:tbl>
    <w:p>
      <w:pPr>
        <w:pStyle w:val="Normal"/>
        <w:jc w:val="center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ind w:left="1418" w:hanging="0"/>
        <w:rPr>
          <w:rFonts w:eastAsia="Times New Roman"/>
        </w:rPr>
      </w:pPr>
      <w:r>
        <w:rPr>
          <w:rFonts w:eastAsia="Times New Roman"/>
        </w:rPr>
        <w:t>Опись подготовлена главным хранителем музея Е.Н. Загайновой</w:t>
      </w:r>
    </w:p>
    <w:p>
      <w:pPr>
        <w:pStyle w:val="Normal"/>
        <w:ind w:left="1418" w:hanging="0"/>
        <w:rPr>
          <w:rFonts w:eastAsia="Times New Roman"/>
        </w:rPr>
      </w:pPr>
      <w:r>
        <w:rPr>
          <w:rFonts w:eastAsia="Times New Roman"/>
        </w:rPr>
        <w:t>Тел:</w:t>
      </w:r>
      <w:r>
        <w:rPr>
          <w:rFonts w:eastAsia="Times New Roman"/>
          <w:lang w:val="en-US"/>
        </w:rPr>
        <w:t> </w:t>
      </w:r>
      <w:r>
        <w:rPr>
          <w:rFonts w:eastAsia="Times New Roman"/>
        </w:rPr>
        <w:t>8 (833 61) 4 26 45</w:t>
      </w:r>
    </w:p>
    <w:p>
      <w:pPr>
        <w:pStyle w:val="Normal"/>
        <w:ind w:left="1418" w:hanging="0"/>
        <w:rPr/>
      </w:pPr>
      <w:r>
        <w:rPr>
          <w:rFonts w:eastAsia="Times New Roman"/>
        </w:rPr>
        <w:t xml:space="preserve">Электронная почта: </w:t>
      </w:r>
      <w:hyperlink r:id="rId4">
        <w:r>
          <w:rPr>
            <w:rStyle w:val="ListLabel51"/>
            <w:rFonts w:eastAsia="Times New Roman"/>
            <w:color w:val="0563C1"/>
            <w:u w:val="single"/>
            <w:lang w:val="en-US"/>
          </w:rPr>
          <w:t>elena</w:t>
        </w:r>
        <w:r>
          <w:rPr>
            <w:rStyle w:val="ListLabel51"/>
            <w:rFonts w:eastAsia="Times New Roman"/>
            <w:color w:val="0563C1"/>
            <w:u w:val="single"/>
          </w:rPr>
          <w:t>_</w:t>
        </w:r>
        <w:r>
          <w:rPr>
            <w:rStyle w:val="ListLabel51"/>
            <w:rFonts w:eastAsia="Times New Roman"/>
            <w:color w:val="0563C1"/>
            <w:u w:val="single"/>
            <w:lang w:val="en-US"/>
          </w:rPr>
          <w:t>nz</w:t>
        </w:r>
        <w:r>
          <w:rPr>
            <w:rStyle w:val="ListLabel51"/>
            <w:rFonts w:eastAsia="Times New Roman"/>
            <w:color w:val="0563C1"/>
            <w:u w:val="single"/>
          </w:rPr>
          <w:t>@</w:t>
        </w:r>
        <w:r>
          <w:rPr>
            <w:rStyle w:val="ListLabel51"/>
            <w:rFonts w:eastAsia="Times New Roman"/>
            <w:color w:val="0563C1"/>
            <w:u w:val="single"/>
            <w:lang w:val="en-US"/>
          </w:rPr>
          <w:t>mail</w:t>
        </w:r>
        <w:r>
          <w:rPr>
            <w:rStyle w:val="ListLabel51"/>
            <w:rFonts w:eastAsia="Times New Roman"/>
            <w:color w:val="0563C1"/>
            <w:u w:val="single"/>
          </w:rPr>
          <w:t>.</w:t>
        </w:r>
        <w:r>
          <w:rPr>
            <w:rStyle w:val="ListLabel51"/>
            <w:rFonts w:eastAsia="Times New Roman"/>
            <w:color w:val="0563C1"/>
            <w:u w:val="single"/>
            <w:lang w:val="en-US"/>
          </w:rPr>
          <w:t>ru</w:t>
        </w:r>
      </w:hyperlink>
      <w:r>
        <w:rPr>
          <w:rFonts w:eastAsia="Times New Roman"/>
        </w:rPr>
        <w:t xml:space="preserve"> </w:t>
      </w:r>
    </w:p>
    <w:sectPr>
      <w:type w:val="nextPage"/>
      <w:pgSz w:orient="landscape" w:w="16838" w:h="11906"/>
      <w:pgMar w:left="709" w:right="1134" w:header="0" w:top="1701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Cambria">
    <w:charset w:val="01"/>
    <w:family w:val="swiss"/>
    <w:pitch w:val="default"/>
  </w:font>
  <w:font w:name="Tahoma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c4013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415441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415441"/>
    <w:pPr>
      <w:keepNext w:val="true"/>
      <w:spacing w:before="240" w:after="6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415441"/>
    <w:pPr>
      <w:keepNext w:val="true"/>
      <w:spacing w:before="240" w:after="60"/>
      <w:outlineLvl w:val="3"/>
    </w:pPr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"/>
    <w:qFormat/>
    <w:rsid w:val="00415441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ru-RU"/>
    </w:rPr>
  </w:style>
  <w:style w:type="character" w:styleId="21" w:customStyle="1">
    <w:name w:val="Заголовок 2 Знак"/>
    <w:link w:val="2"/>
    <w:uiPriority w:val="9"/>
    <w:semiHidden/>
    <w:qFormat/>
    <w:rsid w:val="00415441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eastAsia="ru-RU"/>
    </w:rPr>
  </w:style>
  <w:style w:type="character" w:styleId="41" w:customStyle="1">
    <w:name w:val="Заголовок 4 Знак"/>
    <w:link w:val="4"/>
    <w:uiPriority w:val="9"/>
    <w:semiHidden/>
    <w:qFormat/>
    <w:rsid w:val="00415441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ru-RU"/>
    </w:rPr>
  </w:style>
  <w:style w:type="character" w:styleId="Style11" w:customStyle="1">
    <w:name w:val="Название Знак"/>
    <w:basedOn w:val="DefaultParagraphFont"/>
    <w:link w:val="a3"/>
    <w:uiPriority w:val="10"/>
    <w:qFormat/>
    <w:rsid w:val="00415441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ru-RU"/>
    </w:rPr>
  </w:style>
  <w:style w:type="character" w:styleId="Strong">
    <w:name w:val="Strong"/>
    <w:basedOn w:val="DefaultParagraphFont"/>
    <w:uiPriority w:val="22"/>
    <w:qFormat/>
    <w:rsid w:val="006c4013"/>
    <w:rPr>
      <w:b/>
      <w:bCs/>
    </w:rPr>
  </w:style>
  <w:style w:type="character" w:styleId="Style12" w:customStyle="1">
    <w:name w:val="Текст выноски Знак"/>
    <w:basedOn w:val="DefaultParagraphFont"/>
    <w:link w:val="a9"/>
    <w:uiPriority w:val="99"/>
    <w:semiHidden/>
    <w:qFormat/>
    <w:rsid w:val="00631958"/>
    <w:rPr>
      <w:rFonts w:ascii="Tahoma" w:hAnsi="Tahoma" w:cs="Tahoma"/>
      <w:sz w:val="16"/>
      <w:szCs w:val="16"/>
      <w:lang w:eastAsia="ru-RU"/>
    </w:rPr>
  </w:style>
  <w:style w:type="character" w:styleId="NoSpacingChar" w:customStyle="1">
    <w:name w:val="No Spacing Char"/>
    <w:link w:val="11"/>
    <w:qFormat/>
    <w:locked/>
    <w:rsid w:val="00fa32a0"/>
    <w:rPr>
      <w:sz w:val="22"/>
    </w:rPr>
  </w:style>
  <w:style w:type="character" w:styleId="NoSpacingChar2" w:customStyle="1">
    <w:name w:val="No Spacing Char2"/>
    <w:link w:val="21"/>
    <w:qFormat/>
    <w:locked/>
    <w:rsid w:val="00fa32a0"/>
    <w:rPr>
      <w:sz w:val="22"/>
    </w:rPr>
  </w:style>
  <w:style w:type="character" w:styleId="Style13">
    <w:name w:val="Выделение"/>
    <w:basedOn w:val="DefaultParagraphFont"/>
    <w:uiPriority w:val="20"/>
    <w:qFormat/>
    <w:rsid w:val="003e13e3"/>
    <w:rPr>
      <w:i/>
      <w:iCs/>
    </w:rPr>
  </w:style>
  <w:style w:type="character" w:styleId="Appleconvertedspace" w:customStyle="1">
    <w:name w:val="apple-converted-space"/>
    <w:basedOn w:val="DefaultParagraphFont"/>
    <w:qFormat/>
    <w:rsid w:val="003e13e3"/>
    <w:rPr/>
  </w:style>
  <w:style w:type="character" w:styleId="Style14">
    <w:name w:val="Интернет-ссылка"/>
    <w:basedOn w:val="DefaultParagraphFont"/>
    <w:uiPriority w:val="99"/>
    <w:unhideWhenUsed/>
    <w:rsid w:val="00512fc2"/>
    <w:rPr>
      <w:color w:val="0000FF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eastAsia="Times New Roman"/>
      <w:color w:val="0000FF"/>
      <w:u w:val="single"/>
    </w:rPr>
  </w:style>
  <w:style w:type="character" w:styleId="ListLabel50">
    <w:name w:val="ListLabel 50"/>
    <w:qFormat/>
    <w:rPr>
      <w:lang w:val="en-US"/>
    </w:rPr>
  </w:style>
  <w:style w:type="character" w:styleId="ListLabel51">
    <w:name w:val="ListLabel 51"/>
    <w:qFormat/>
    <w:rPr>
      <w:rFonts w:eastAsia="Times New Roman"/>
      <w:color w:val="0563C1"/>
      <w:u w:val="single"/>
      <w:lang w:val="en-US"/>
    </w:rPr>
  </w:style>
  <w:style w:type="character" w:styleId="ListLabel52">
    <w:name w:val="ListLabel 52"/>
    <w:qFormat/>
    <w:rPr>
      <w:rFonts w:eastAsia="Times New Roman"/>
      <w:color w:val="0563C1"/>
      <w:u w:val="single"/>
    </w:rPr>
  </w:style>
  <w:style w:type="character" w:styleId="ListLabel53">
    <w:name w:val="ListLabel 53"/>
    <w:qFormat/>
    <w:rPr>
      <w:rFonts w:eastAsia="Times New Roman"/>
      <w:color w:val="0000FF"/>
      <w:u w:val="single"/>
    </w:rPr>
  </w:style>
  <w:style w:type="character" w:styleId="ListLabel54">
    <w:name w:val="ListLabel 54"/>
    <w:qFormat/>
    <w:rPr>
      <w:lang w:val="en-US"/>
    </w:rPr>
  </w:style>
  <w:style w:type="character" w:styleId="ListLabel55">
    <w:name w:val="ListLabel 55"/>
    <w:qFormat/>
    <w:rPr>
      <w:rFonts w:eastAsia="Times New Roman"/>
      <w:color w:val="0563C1"/>
      <w:u w:val="single"/>
      <w:lang w:val="en-US"/>
    </w:rPr>
  </w:style>
  <w:style w:type="character" w:styleId="ListLabel56">
    <w:name w:val="ListLabel 56"/>
    <w:qFormat/>
    <w:rPr>
      <w:rFonts w:eastAsia="Times New Roman"/>
      <w:color w:val="0563C1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Cambria" w:hAnsi="Cambria" w:eastAsia="Noto Sans CJK SC Regular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Calibri" w:hAnsi="Calibri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Calibri" w:hAnsi="Calibri" w:cs="Noto Sans Devanagari"/>
      <w:i/>
      <w:iCs/>
      <w:sz w:val="22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Calibri" w:hAnsi="Calibri" w:cs="Noto Sans Devanagari"/>
    </w:rPr>
  </w:style>
  <w:style w:type="paragraph" w:styleId="Style20">
    <w:name w:val="Title"/>
    <w:basedOn w:val="Normal"/>
    <w:link w:val="a4"/>
    <w:uiPriority w:val="10"/>
    <w:qFormat/>
    <w:rsid w:val="00415441"/>
    <w:pPr>
      <w:spacing w:before="240" w:after="6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ListParagraph">
    <w:name w:val="List Paragraph"/>
    <w:basedOn w:val="Normal"/>
    <w:uiPriority w:val="34"/>
    <w:qFormat/>
    <w:rsid w:val="006c4013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070d9c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631958"/>
    <w:pPr/>
    <w:rPr>
      <w:rFonts w:ascii="Tahoma" w:hAnsi="Tahoma" w:cs="Tahoma"/>
      <w:sz w:val="16"/>
      <w:szCs w:val="16"/>
    </w:rPr>
  </w:style>
  <w:style w:type="paragraph" w:styleId="P4" w:customStyle="1">
    <w:name w:val="p4"/>
    <w:basedOn w:val="Normal"/>
    <w:qFormat/>
    <w:rsid w:val="00fa32a0"/>
    <w:pPr>
      <w:spacing w:beforeAutospacing="1" w:afterAutospacing="1"/>
    </w:pPr>
    <w:rPr/>
  </w:style>
  <w:style w:type="paragraph" w:styleId="Msonospacing" w:customStyle="1">
    <w:name w:val="msonospacing"/>
    <w:qFormat/>
    <w:rsid w:val="00fa32a0"/>
    <w:pPr>
      <w:widowControl/>
      <w:bidi w:val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2" w:customStyle="1">
    <w:name w:val="Без интервала1"/>
    <w:link w:val="NoSpacingChar"/>
    <w:qFormat/>
    <w:rsid w:val="00fa32a0"/>
    <w:pPr>
      <w:widowControl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0"/>
      <w:lang w:val="ru-RU" w:eastAsia="en-US" w:bidi="ar-SA"/>
    </w:rPr>
  </w:style>
  <w:style w:type="paragraph" w:styleId="22" w:customStyle="1">
    <w:name w:val="Без интервала2"/>
    <w:link w:val="NoSpacingChar2"/>
    <w:qFormat/>
    <w:rsid w:val="00fa32a0"/>
    <w:pPr>
      <w:widowControl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0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de1c3b"/>
    <w:pPr>
      <w:spacing w:beforeAutospacing="1" w:afterAutospacing="1"/>
    </w:pPr>
    <w:rPr>
      <w:rFonts w:eastAsia="Times New Roman"/>
    </w:rPr>
  </w:style>
  <w:style w:type="paragraph" w:styleId="Style21" w:customStyle="1">
    <w:name w:val="Содержимое таблицы"/>
    <w:basedOn w:val="Normal"/>
    <w:qFormat/>
    <w:rsid w:val="00335537"/>
    <w:pPr>
      <w:suppressLineNumbers/>
      <w:suppressAutoHyphens w:val="true"/>
    </w:pPr>
    <w:rPr>
      <w:rFonts w:eastAsia="Times New Roman"/>
      <w:color w:val="000000"/>
      <w:lang w:eastAsia="ar-SA"/>
    </w:rPr>
  </w:style>
  <w:style w:type="paragraph" w:styleId="P5" w:customStyle="1">
    <w:name w:val="p5"/>
    <w:basedOn w:val="Normal"/>
    <w:uiPriority w:val="99"/>
    <w:qFormat/>
    <w:rsid w:val="00335537"/>
    <w:pPr>
      <w:spacing w:beforeAutospacing="1" w:afterAutospacing="1"/>
    </w:pPr>
    <w:rPr>
      <w:rFonts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e46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Сетка таблицы1"/>
    <w:basedOn w:val="a1"/>
    <w:uiPriority w:val="39"/>
    <w:rsid w:val="009c2e72"/>
    <w:pPr>
      <w:jc w:val="both"/>
    </w:pPr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loblib.ru/our-resources/gazeta-slobodskie-kuranty/gazety-1941" TargetMode="External"/><Relationship Id="rId3" Type="http://schemas.openxmlformats.org/officeDocument/2006/relationships/hyperlink" Target="mailto:nmo@herzenlib.ru" TargetMode="External"/><Relationship Id="rId4" Type="http://schemas.openxmlformats.org/officeDocument/2006/relationships/hyperlink" Target="mailto:elena_nz@mail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DAF06-90EE-41C5-BC9E-A0E394A40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Application>LibreOffice/6.1.5.2$Linux_x86 LibreOffice_project/10$Build-2</Application>
  <Pages>6</Pages>
  <Words>1489</Words>
  <Characters>8274</Characters>
  <CharactersWithSpaces>9540</CharactersWithSpaces>
  <Paragraphs>280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2019-11-20T10:10:00Z</dcterms:created>
  <dc:creator>Научно-методический отдел</dc:creator>
  <dc:description/>
  <dc:language>ru-RU</dc:language>
  <cp:lastModifiedBy>Имя Отчество Фамилия</cp:lastModifiedBy>
  <cp:lastPrinted>2019-11-20T10:35:00Z</cp:lastPrinted>
  <dcterms:modified xsi:type="dcterms:W3CDTF">2021-04-14T12:19:12Z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