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ind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проекте «Герой газетной полосы»</w:t>
      </w:r>
    </w:p>
    <w:p>
      <w:pPr>
        <w:pStyle w:val="NormalWeb"/>
        <w:spacing w:beforeAutospacing="0" w:before="0" w:afterAutospacing="0" w:after="0"/>
        <w:ind w:hanging="0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В фондах многих районных библиотек, музеях, редакциях районных газет хранятся коллекции местных газет военных лет. Солдаты и офицеры, жители сел и городов, взрослые и дети становились героями публикаций. Печатались статьи и небольшие заметки о фронтовиках, их письма, адресованные землякам и родственникам, ответы из дома в войсковые части. Журналисты рассказывали, как самоотверженно работали в Кирове и области рабочие и колхозники, какой вклад вносили в общее дело, приближая Победу. Можно найти истории о том, как пережили это тяжёлое время эвакуированные на вятскую землю сотрудники и дети детских домов, медперсонал и раненые эвакогоспиталей, представители творческой интеллигенции. Листая пожелтевшие страницы, невольно задумываешься о том, как сложились судьбы этих людей – вятских героев - фронтовиков и простых тружеников тыла.</w:t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хотим как можно больше узнать и рассказать о людях, которым посвящались публикации в газетах, выходивших на территории Кировской области в годы Великой Отечественной войны. Поэтому очень важно объединить усилия всех заинтересованных в этом деле людей: библиотечных специалистов, читателей, журналистов, сотрудников районных музеев и архивов, а также интернет - ресурсов. </w:t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в этой работе имеют ресурсы «Вятской электронной библиотеки». В поисках возможной информации о героях публикаций, возможно выявление и обращение к родственникам или знакомым, которые могут рассказать о тех, кто больше никогда не попадал в сферу внимания журналистов, а просто жил, работал, растил детей. Скупые газетные заметки могут быть дополнены сведениями из семейных архивов. Безусловно, возможным является обращение сотрудников библиотек  в архивы и СМИ,  поиск новых сведений на интернет - ресурсах, посвященных фронтовикам и труженикам тыла. </w:t>
      </w:r>
    </w:p>
    <w:p>
      <w:pPr>
        <w:pStyle w:val="NormalWeb"/>
        <w:spacing w:beforeAutospacing="0" w:before="0" w:afterAutospacing="0" w:after="0"/>
        <w:ind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hanging="0"/>
        <w:jc w:val="both"/>
        <w:rPr/>
      </w:pPr>
      <w:r>
        <w:rPr>
          <w:b/>
          <w:sz w:val="28"/>
          <w:szCs w:val="28"/>
        </w:rPr>
        <w:t>Проект «Герой газетной полосы»</w:t>
      </w:r>
      <w:r>
        <w:rPr>
          <w:sz w:val="28"/>
          <w:szCs w:val="28"/>
        </w:rPr>
        <w:t xml:space="preserve"> направлен на максимальное раскрытие содержания газет, выходивших в  годы войны, выявление всех персоналий, которым были посвящены публикации. Эти сведения дополнят имеющиеся ресурсы, посвященные фронтовикам и труженикам тыла, возможно, сообщат ранее неизвестные имена, а также активизируют работу по оцифровке местных изданий для проекта КОУНБ им. А. И. Герцена «Вятская электронная библиотека». </w:t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ind w:hanging="0"/>
        <w:jc w:val="both"/>
        <w:rPr>
          <w:rFonts w:cstheme="minorBidi" w:eastAsiaTheme="minorHAnsi"/>
        </w:rPr>
      </w:pPr>
      <w:r>
        <w:rPr>
          <w:rFonts w:eastAsia="Calibri" w:cs="" w:cstheme="minorBidi" w:eastAsiaTheme="minorHAnsi"/>
          <w:sz w:val="28"/>
          <w:szCs w:val="28"/>
        </w:rPr>
        <w:t xml:space="preserve">Изучив опыт работы библиотек России, мы считаем, что такой проект будет интересен специалистам и читателям вятских библиотек, потому что тема Великой Отечественной войны волнует каждого из нас. 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29"/>
        <w:ind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Приглашаем вас к участию в электронном проекте </w:t>
      </w:r>
    </w:p>
    <w:p>
      <w:pPr>
        <w:pStyle w:val="Normal"/>
        <w:spacing w:lineRule="auto" w:line="240" w:before="0" w:after="29"/>
        <w:ind w:hanging="0"/>
        <w:jc w:val="center"/>
        <w:rPr>
          <w:sz w:val="28"/>
          <w:szCs w:val="28"/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«Герой газетной полосы»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Координатор проекта: гл. библиотекарь НМО – Кропачева Л.А.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Контактная информация: 8(8332)76-17-28;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b/>
          <w:sz w:val="28"/>
          <w:szCs w:val="28"/>
        </w:rPr>
        <w:t xml:space="preserve">: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nmo</w:t>
      </w:r>
      <w:r>
        <w:rPr>
          <w:rFonts w:cs="Times New Roman" w:ascii="Times New Roman" w:hAnsi="Times New Roman"/>
          <w:b/>
          <w:sz w:val="28"/>
          <w:szCs w:val="28"/>
        </w:rPr>
        <w:t>@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herzenlib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ru</w:t>
      </w:r>
    </w:p>
    <w:p>
      <w:pPr>
        <w:pStyle w:val="NormalWeb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Cambria" w:hAnsi="Cambria" w:eastAsia="Noto Sans CJK SC Regular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Calibri" w:hAnsi="Calibri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Calibri" w:hAnsi="Calibri" w:cs="Noto Sans Devanagari"/>
      <w:i/>
      <w:iCs/>
      <w:sz w:val="22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Calibri" w:hAnsi="Calibri" w:cs="Noto Sans Devanagari"/>
    </w:rPr>
  </w:style>
  <w:style w:type="paragraph" w:styleId="NormalWeb">
    <w:name w:val="Normal (Web)"/>
    <w:basedOn w:val="Normal"/>
    <w:uiPriority w:val="99"/>
    <w:unhideWhenUsed/>
    <w:qFormat/>
    <w:rsid w:val="001727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LibreOffice/6.1.5.2$Linux_x86 LibreOffice_project/10$Build-2</Application>
  <Pages>2</Pages>
  <Words>348</Words>
  <Characters>2276</Characters>
  <CharactersWithSpaces>2625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2021-04-02T06:47:00Z</dcterms:created>
  <dc:creator>Научно-методический отдел.</dc:creator>
  <dc:description/>
  <dc:language>ru-RU</dc:language>
  <cp:lastModifiedBy>Имя Отчество Фамилия</cp:lastModifiedBy>
  <dcterms:modified xsi:type="dcterms:W3CDTF">2021-04-19T16:24:48Z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