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media/image5.jpeg" ContentType="image/jpeg"/>
  <Override PartName="/word/media/image4.jpeg" ContentType="image/jpeg"/>
  <Override PartName="/word/media/image3.jpeg" ContentType="image/jpeg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_DdeLink__180_1214055262"/>
      <w:r>
        <w:rPr>
          <w:rFonts w:cs="Times New Roman" w:ascii="Times New Roman" w:hAnsi="Times New Roman"/>
          <w:b/>
          <w:sz w:val="28"/>
          <w:szCs w:val="28"/>
        </w:rPr>
        <w:t>День Героев Отечества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1" w:name="__DdeLink__180_1214055262"/>
      <w:r>
        <w:rPr>
          <w:rFonts w:cs="Times New Roman" w:ascii="Times New Roman" w:hAnsi="Times New Roman"/>
          <w:b/>
          <w:sz w:val="28"/>
          <w:szCs w:val="28"/>
        </w:rPr>
        <w:t>в муниципальных библиотеках Лузского района</w:t>
      </w:r>
      <w:bookmarkEnd w:id="1"/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 декабря, в День Героев Отечества, в Лузской районной библиотеке им. В.А. Меньшикова прошла еже</w:t>
      </w:r>
      <w:bookmarkStart w:id="2" w:name="_GoBack"/>
      <w:bookmarkEnd w:id="2"/>
      <w:r>
        <w:rPr>
          <w:rFonts w:cs="Times New Roman" w:ascii="Times New Roman" w:hAnsi="Times New Roman"/>
          <w:sz w:val="28"/>
          <w:szCs w:val="28"/>
        </w:rPr>
        <w:t xml:space="preserve">годная районная научно-практическая конференция «Нет героев от рождения, они рождаются в боях» (ведущая Е.Е. Патракова). </w:t>
      </w:r>
    </w:p>
    <w:p>
      <w:pPr>
        <w:pStyle w:val="Normal"/>
        <w:spacing w:lineRule="auto" w:line="240" w:before="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4767580" cy="3810000"/>
            <wp:effectExtent l="0" t="0" r="0" b="0"/>
            <wp:docPr id="1" name="Рисунок 1" descr="C:\Users\NMO\AppData\Local\Temp\09.12_ Конференция_ выступающ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NMO\AppData\Local\Temp\09.12_ Конференция_ выступающие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Мероприятие было приурочено 80-летию со дня начала Великой Отечественной войны и посвящено воспоминаниям о событиях и участниках Великой Отечественной войны, тружеников тыла, детей войны. В конференции принимали участие учащиеся 8, 10 и 11 классов, а также взрослое население. Участники подготовили и представили исследовательские работы о женщинах – бойцах Вятского края, о своих родственниках - участниках войны, воспоминания детей войны, живущих в нашем районе и др. </w:t>
      </w:r>
    </w:p>
    <w:p>
      <w:pPr>
        <w:pStyle w:val="Normal"/>
        <w:spacing w:lineRule="auto" w:line="240" w:before="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3971925" cy="2905125"/>
            <wp:effectExtent l="0" t="0" r="0" b="0"/>
            <wp:docPr id="2" name="Рисунок 2" descr="C:\Users\NMO\AppData\Local\Temp\9_12_21_ конференция_общее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NMO\AppData\Local\Temp\9_12_21_ конференция_общее фото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-43815</wp:posOffset>
            </wp:positionH>
            <wp:positionV relativeFrom="paragraph">
              <wp:posOffset>78105</wp:posOffset>
            </wp:positionV>
            <wp:extent cx="2533650" cy="4335780"/>
            <wp:effectExtent l="0" t="0" r="0" b="0"/>
            <wp:wrapSquare wrapText="bothSides"/>
            <wp:docPr id="3" name="Рисунок 4" descr="C:\Users\NMO\AppData\Local\Temp\Районная библиотека_ вы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C:\Users\NMO\AppData\Local\Temp\Районная библиотека_ выстав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33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 xml:space="preserve">атериал, подготовленный участниками для конференции, будет выставляться для ознакомления на сайте МКУК «Лузская БИС» в рубриках «Новости» и «Военная история России».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читальном зале районной библиотеки была оформлена выставка «Сильна героями Россия». </w:t>
      </w:r>
    </w:p>
    <w:p>
      <w:pPr>
        <w:pStyle w:val="NoSpacing"/>
        <w:spacing w:before="0" w:after="120"/>
        <w:ind w:firstLine="709"/>
        <w:jc w:val="both"/>
        <w:rPr>
          <w:rStyle w:val="Strong"/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 xml:space="preserve">В целях </w:t>
      </w:r>
      <w:r>
        <w:rPr>
          <w:rFonts w:cs="Times New Roman" w:ascii="Times New Roman" w:hAnsi="Times New Roman"/>
          <w:sz w:val="28"/>
          <w:szCs w:val="28"/>
        </w:rPr>
        <w:t xml:space="preserve">расширения знаний у детей о героических страницах истории нашего Отечества, воспитания патриотизма, гражданственности, чувства гордости и уважения к историческому прошлому Родины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 xml:space="preserve">Лузской детской библиотекой 9 декабря проведены мероприятия для учащихся начальных классов </w:t>
      </w:r>
      <w:r>
        <w:rPr>
          <w:rFonts w:cs="Times New Roman" w:ascii="Times New Roman" w:hAnsi="Times New Roman"/>
          <w:sz w:val="28"/>
          <w:szCs w:val="28"/>
        </w:rPr>
        <w:t>КОГО АУ СШ г. Луза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.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Д</w:t>
      </w:r>
      <w:r>
        <w:rPr>
          <w:rFonts w:cs="Times New Roman" w:ascii="Times New Roman" w:hAnsi="Times New Roman"/>
          <w:sz w:val="28"/>
          <w:szCs w:val="28"/>
        </w:rPr>
        <w:t>ля ребят четвёртых классов прошел реквием «Солдаты России – символ мужества и стойкости». Учащиеся посмотрели видеоролик об истории праздника. Из электронной презентации узнали об военных наградах, подвигах, отваге и мужестве земляков: пограничнике Виталие Козлове, лётчике - космонавте, дважды Герое Советского Союза Савиных Викторе Петровиче и Маршале Советского Союза, дважды герое Советского Союза Коневе Иване Степановиче. Библиотекарь Момотова С.Н. рассказала ребятам, что значит быть героем, быть героем в поступках, в реальных ситуациях. Были приведены примеры из обычной современной жизни, где люди, совершая смелые поступки, становятся героями.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Истинные возможности и способности человека чаще всего проявляются в трудное для страны, общества время. Так появляются герои. Но кто такой герой? Какой человек может совершить подвиг? Могут ли подвиг совершить дети? Над этими вопросами с учениками 2-х классов мы (ведущая Н.Н. Мельчакова) и размышляли. А помогла нам серьёзная «Сказка о военной тайне, о Мальчише-Кибальчише и его твёрдом слове» Аркадия Гайдара.</w:t>
      </w:r>
    </w:p>
    <w:p>
      <w:pPr>
        <w:pStyle w:val="Normal"/>
        <w:spacing w:lineRule="auto" w:line="240" w:before="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4197350" cy="3147695"/>
            <wp:effectExtent l="0" t="0" r="0" b="0"/>
            <wp:docPr id="4" name="Рисунок 5" descr="C:\Users\NMO\AppData\Local\Temp\Лузская ДБ_ учащиеся 2-х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C:\Users\NMO\AppData\Local\Temp\Лузская ДБ_ учащиеся 2-х кл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12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Обо всех мероприятиях информация размещена на сайте МКУК «Лузская БИС» в рубриках «Новости» и «Военная история России» </w:t>
      </w:r>
      <w:hyperlink r:id="rId6">
        <w:r>
          <w:rPr>
            <w:rStyle w:val="Style14"/>
            <w:rFonts w:cs="Times New Roman" w:ascii="Times New Roman" w:hAnsi="Times New Roman"/>
            <w:sz w:val="28"/>
            <w:szCs w:val="28"/>
          </w:rPr>
          <w:t>http://luzabis.ru/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.  </w:t>
      </w:r>
    </w:p>
    <w:p>
      <w:pPr>
        <w:pStyle w:val="Normal"/>
        <w:spacing w:lineRule="auto" w:line="240" w:before="0" w:after="12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Также информационные материалы и посты с видеороликами о Дне героев Отечества были размещены в соц. сетях Лузской районной библиотеки им. В.А. Меньшикова (ВКонтакте</w:t>
      </w:r>
      <w:hyperlink r:id="rId7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https://vk.com/public200194673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Одноклассниках </w:t>
      </w:r>
      <w:hyperlink r:id="rId8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https://ok.ru/luzskayara</w:t>
        </w:r>
      </w:hyperlink>
      <w:r>
        <w:rPr>
          <w:rFonts w:cs="Times New Roman" w:ascii="Times New Roman" w:hAnsi="Times New Roman"/>
          <w:sz w:val="28"/>
          <w:szCs w:val="28"/>
        </w:rPr>
        <w:t>), Лузской детской библиотекой ВКонтакте (</w:t>
      </w:r>
      <w:hyperlink r:id="rId9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https://vk.com/id355239227</w:t>
        </w:r>
      </w:hyperlink>
      <w:r>
        <w:rPr>
          <w:rFonts w:cs="Times New Roman" w:ascii="Times New Roman" w:hAnsi="Times New Roman"/>
          <w:sz w:val="28"/>
          <w:szCs w:val="28"/>
        </w:rPr>
        <w:t>), Лальской городской библиотекой им. И.С. Пономарева (ВКонтакте</w:t>
      </w:r>
      <w:hyperlink r:id="rId10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https://vk.com/club200211188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и Одноклассниках </w:t>
      </w:r>
      <w:hyperlink r:id="rId11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https://ok.ru/group/52766435770526</w:t>
        </w:r>
      </w:hyperlink>
      <w:r>
        <w:rPr>
          <w:rFonts w:cs="Times New Roman" w:ascii="Times New Roman" w:hAnsi="Times New Roman"/>
          <w:sz w:val="28"/>
          <w:szCs w:val="28"/>
        </w:rPr>
        <w:t>), Лальской детской библиотекой им. Е.С. и И.С. Павлушковых ВКонтакте (</w:t>
      </w:r>
      <w:hyperlink r:id="rId12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https://vk.com/id622522477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Лальской детской библиотеке в День героев Отечества был проведен урок познания «Герои Отечества: имена и их подвиги», на котором детей познакомили с историей праздника, героями Отечества, провели обзор литературы о Суворове, Кутузове, полководцах Великой Отечественной войны. В библиотеке к этой дате была оформлена выставка рисунков «Великая Отечественная война глазами детей XXI века».</w:t>
      </w:r>
    </w:p>
    <w:p>
      <w:pPr>
        <w:pStyle w:val="Normal"/>
        <w:spacing w:lineRule="auto" w:line="240" w:before="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5808345" cy="3267075"/>
            <wp:effectExtent l="0" t="0" r="0" b="0"/>
            <wp:docPr id="5" name="Рисунок 3" descr="C:\Users\NMO\AppData\Local\Temp\Лальская детская библиот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C:\Users\NMO\AppData\Local\Temp\Лальская детская библиотека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сельских библиотеках района были оформлены выставки: «И это всё о нём…» - выставка, посвященная В.Ф. Козлову (Покровская с/б им. В.Ф. Козлова), «Отечеству на верность» (Боровицкая сельская библиотека им. Н.И. Власихина), «Читайте. Помните! Гордитесь!» (Вымская с/б им. И.Н. Екимова), «Дорогами войны. Дорогами Победы» (Папуловская с/б), «Герои России» (Лопотовская с/б).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Информацию подготовила Е.Е. Патракова,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зав. методическим отделом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РБ им. В.А. Меньшикова 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МКУК «Лузская БИС»</w:t>
      </w:r>
    </w:p>
    <w:sectPr>
      <w:type w:val="nextPage"/>
      <w:pgSz w:w="11906" w:h="16838"/>
      <w:pgMar w:left="1134" w:right="707" w:header="0" w:top="851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Times New Roman">
    <w:charset w:val="01"/>
    <w:family w:val="swiss"/>
    <w:pitch w:val="default"/>
  </w:font>
  <w:font w:name="Cambr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59c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c220b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dc220b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3a7f2a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cs="Times New Roman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Cambria" w:hAnsi="Cambria" w:eastAsia="Noto Sans CJK SC Regular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Calibri" w:hAnsi="Calibri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cs="Noto Sans Devanagari"/>
      <w:i/>
      <w:iCs/>
      <w:sz w:val="22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Calibri" w:hAnsi="Calibri" w:cs="Noto Sans Devanagari"/>
    </w:rPr>
  </w:style>
  <w:style w:type="paragraph" w:styleId="NoSpacing">
    <w:name w:val="No Spacing"/>
    <w:uiPriority w:val="1"/>
    <w:qFormat/>
    <w:rsid w:val="00dc220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3a7f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yperlink" Target="http://luzabis.ru/" TargetMode="External"/><Relationship Id="rId7" Type="http://schemas.openxmlformats.org/officeDocument/2006/relationships/hyperlink" Target="https://vk.com/public200194673" TargetMode="External"/><Relationship Id="rId8" Type="http://schemas.openxmlformats.org/officeDocument/2006/relationships/hyperlink" Target="https://ok.ru/luzskayara" TargetMode="External"/><Relationship Id="rId9" Type="http://schemas.openxmlformats.org/officeDocument/2006/relationships/hyperlink" Target="https://vk.com/id355239227" TargetMode="External"/><Relationship Id="rId10" Type="http://schemas.openxmlformats.org/officeDocument/2006/relationships/hyperlink" Target="https://vk.com/club200211188" TargetMode="External"/><Relationship Id="rId11" Type="http://schemas.openxmlformats.org/officeDocument/2006/relationships/hyperlink" Target="https://ok.ru/group/52766435770526" TargetMode="External"/><Relationship Id="rId12" Type="http://schemas.openxmlformats.org/officeDocument/2006/relationships/hyperlink" Target="https://vk.com/id622522477" TargetMode="External"/><Relationship Id="rId13" Type="http://schemas.openxmlformats.org/officeDocument/2006/relationships/image" Target="media/image5.jpeg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LibreOffice/6.1.5.2$Linux_x86 LibreOffice_project/10$Build-2</Application>
  <Pages>3</Pages>
  <Words>500</Words>
  <Characters>3427</Characters>
  <CharactersWithSpaces>3921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2021-12-13T09:08:00Z</dcterms:created>
  <dc:creator>Elena</dc:creator>
  <dc:description/>
  <dc:language>ru-RU</dc:language>
  <cp:lastModifiedBy>Научно-методический отдел</cp:lastModifiedBy>
  <dcterms:modified xsi:type="dcterms:W3CDTF">2021-12-13T09:09:00Z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