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7" w:rsidRDefault="0094195B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День Героев Отечества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«Юбилейная сельская библиотека им. В. 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Хитрина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Котельничского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</w:t>
      </w:r>
    </w:p>
    <w:p w:rsidR="00761997" w:rsidRDefault="00761997">
      <w:pPr>
        <w:shd w:val="clear" w:color="auto" w:fill="FFFFFF"/>
        <w:spacing w:after="0" w:line="330" w:lineRule="atLeast"/>
        <w:ind w:right="-5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997" w:rsidRDefault="0094195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Героев Отечества - это памятная дата, которая отмечается в нашей стране ежегодно 9 декабря. Свою историю данный праздник ведет еще с XVIII века.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 России чествуют Героев Советского Союза, Героев Российской Федерации и кавалеров ордена Святого Георгия,  ордена  Славы и Мужества.</w:t>
      </w:r>
    </w:p>
    <w:p w:rsidR="00761997" w:rsidRDefault="00941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праздник настоящих Героев, тех, кто порой ценой собственной жизни боролся за наше счастливое будущее. Имена эт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людей должен знать каждый, об их подвигах должны говорить, вспоминать и чтить! Юбилейная сельская библиотека им. В. 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Хитрина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год к этому дню проводит мероприятия. </w:t>
      </w:r>
    </w:p>
    <w:p w:rsidR="00761997" w:rsidRDefault="0076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61997" w:rsidRDefault="0094195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учащихся 5,6 классов в этом году прошел вечер фронтовой славы и памяти " Зв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ёзды боевой славы.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Котельничане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Герои Советского Союза». Ребята узнали об истории этого праздника, об истории военных наград, о подвигах, отваге и мужестве людей. Подготовили сообщения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котельничанах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Героях Советского Союза, посмотрели презентацию. 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ащиеся «минутой молчания» почтили память всех солдат, защищавших Отечество, которые ценой своей жизни сберегли Родину, и выразили благодарность и уважение к воинской доблести и славе. Мероприятие проводили отдельно с каждым классом. Присутствовало 29 учащи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хся.</w:t>
      </w:r>
    </w:p>
    <w:p w:rsidR="00761997" w:rsidRDefault="0076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61997" w:rsidRDefault="0094195B">
      <w:pPr>
        <w:pStyle w:val="ac"/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7475" simplePos="0" relativeHeight="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26035</wp:posOffset>
            </wp:positionV>
            <wp:extent cx="2930525" cy="2197100"/>
            <wp:effectExtent l="0" t="0" r="0" b="0"/>
            <wp:wrapTight wrapText="bothSides">
              <wp:wrapPolygon edited="0">
                <wp:start x="-68" y="0"/>
                <wp:lineTo x="-68" y="21285"/>
                <wp:lineTo x="21476" y="21285"/>
                <wp:lineTo x="21476" y="0"/>
                <wp:lineTo x="-68" y="0"/>
              </wp:wrapPolygon>
            </wp:wrapTight>
            <wp:docPr id="1" name="Рисунок 2" descr="C:\Users\User\Desktop\к отчету в день героев отечества\P104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\Desktop\к отчету в день героев отечества\P104052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635" distL="114300" distR="120650" simplePos="0" relativeHeight="3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28575</wp:posOffset>
            </wp:positionV>
            <wp:extent cx="2869565" cy="2152015"/>
            <wp:effectExtent l="0" t="0" r="0" b="0"/>
            <wp:wrapTight wrapText="bothSides">
              <wp:wrapPolygon edited="0">
                <wp:start x="-69" y="0"/>
                <wp:lineTo x="-69" y="21348"/>
                <wp:lineTo x="21501" y="21348"/>
                <wp:lineTo x="21501" y="0"/>
                <wp:lineTo x="-69" y="0"/>
              </wp:wrapPolygon>
            </wp:wrapTight>
            <wp:docPr id="2" name="Рисунок 3" descr="C:\Users\User\Desktop\к отчету в день героев отечества\P104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User\Desktop\к отчету в день героев отечества\P104047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2665730</wp:posOffset>
            </wp:positionV>
            <wp:extent cx="2770505" cy="1869440"/>
            <wp:effectExtent l="0" t="0" r="0" b="0"/>
            <wp:wrapTight wrapText="bothSides">
              <wp:wrapPolygon edited="0">
                <wp:start x="-69" y="0"/>
                <wp:lineTo x="-69" y="21282"/>
                <wp:lineTo x="21383" y="21282"/>
                <wp:lineTo x="21383" y="0"/>
                <wp:lineTo x="-69" y="0"/>
              </wp:wrapPolygon>
            </wp:wrapTight>
            <wp:docPr id="3" name="Рисунок 4" descr="C:\Users\User\Desktop\к отчету в день героев отечества\IMG_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C:\Users\User\Desktop\к отчету в день героев отечества\IMG_22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22555" simplePos="0" relativeHeight="5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2660650</wp:posOffset>
            </wp:positionV>
            <wp:extent cx="2982595" cy="1871345"/>
            <wp:effectExtent l="0" t="0" r="0" b="0"/>
            <wp:wrapTight wrapText="bothSides">
              <wp:wrapPolygon edited="0">
                <wp:start x="-73" y="0"/>
                <wp:lineTo x="-73" y="21259"/>
                <wp:lineTo x="21516" y="21259"/>
                <wp:lineTo x="21516" y="0"/>
                <wp:lineTo x="-73" y="0"/>
              </wp:wrapPolygon>
            </wp:wrapTight>
            <wp:docPr id="4" name="Рисунок 5" descr="C:\Users\User\Desktop\к отчету в день героев отечества\IMG_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C:\Users\User\Desktop\к отчету в день героев отечества\IMG_224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школьников  3,4 классов провели информационный час «Юные герои нашего времени». Многие современники считают, что в мирное время нет места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подвига и героем можно стать только на войне. Но каждый год в нашей стране награждают простых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героические поступки: спасение из огня, на воде, от агрессивных животных. Именно о таких детях поведали на этом мероприятии. Была показана презентация о юных героях – современниках и видеосюжет о награждении детей в 2021 году. Каждый ребёнок осознал, ч</w:t>
      </w:r>
      <w:r>
        <w:rPr>
          <w:rFonts w:ascii="Times New Roman" w:hAnsi="Times New Roman" w:cs="Times New Roman"/>
          <w:sz w:val="28"/>
          <w:szCs w:val="28"/>
          <w:lang w:eastAsia="ru-RU"/>
        </w:rPr>
        <w:t>то рядом есть самоотверженные, смелые и добрые дети, их ровесники, которые приходят на помощь своим друзьям, близким и окружающим. Обслужен 21 человек.</w:t>
      </w:r>
    </w:p>
    <w:p w:rsidR="00761997" w:rsidRDefault="00761997">
      <w:pPr>
        <w:pStyle w:val="ac"/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997" w:rsidRDefault="0094195B">
      <w:pPr>
        <w:pStyle w:val="ac"/>
        <w:shd w:val="clear" w:color="auto" w:fill="FFFFFF"/>
        <w:spacing w:after="0" w:line="330" w:lineRule="atLeas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191770</wp:posOffset>
            </wp:positionV>
            <wp:extent cx="4279265" cy="3211195"/>
            <wp:effectExtent l="0" t="0" r="0" b="0"/>
            <wp:wrapTopAndBottom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 книжной  выставке  «9 декабря – День  Героев  Отечества», оформленной к памятной дате было предста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влено более 60 экз. книг. </w:t>
      </w:r>
    </w:p>
    <w:p w:rsidR="00761997" w:rsidRDefault="00761997">
      <w:pPr>
        <w:pStyle w:val="ac"/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61997" w:rsidRDefault="0094195B">
      <w:p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раздел «Помнить  сердце велит» посвящён Герою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Хитрину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А., имя которого носит библиотека. Героям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Котельничского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и Кировской области, полным кавалерам Ордена Славы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Котельничского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2 раздел «Мы  живём на родине героя» 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важды Герое Социалистического труда Червякове  А. Д. Библиотекарь Макарова Г. Л. провела обзор представленной литературы для учащихся 10 класса /8 человек/.</w:t>
      </w:r>
    </w:p>
    <w:p w:rsidR="00761997" w:rsidRDefault="00761997">
      <w:pPr>
        <w:pStyle w:val="ac"/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997" w:rsidRDefault="0094195B">
      <w:pPr>
        <w:pStyle w:val="ac"/>
        <w:shd w:val="clear" w:color="auto" w:fill="FFFFFF"/>
        <w:spacing w:after="0" w:line="330" w:lineRule="atLeas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группе ВК- </w:t>
      </w:r>
      <w:hyperlink r:id="rId10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https://vk.com/club93582847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выложена  информация о празднике  и  фотографии  разделов  оформленной  в  библиотеке  выставки.</w:t>
      </w:r>
    </w:p>
    <w:p w:rsidR="00761997" w:rsidRDefault="00761997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61997" w:rsidRDefault="0094195B">
      <w:pPr>
        <w:shd w:val="clear" w:color="auto" w:fill="FFFFFF"/>
        <w:spacing w:after="0" w:line="330" w:lineRule="atLeast"/>
        <w:jc w:val="right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Заведующая МКУК «ЮСБХ» Гущина Е. А.</w:t>
      </w:r>
    </w:p>
    <w:sectPr w:rsidR="00761997">
      <w:pgSz w:w="11906" w:h="16838"/>
      <w:pgMar w:top="1134" w:right="99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97"/>
    <w:rsid w:val="00761997"/>
    <w:rsid w:val="0094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1688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D0CC0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D0CC0"/>
  </w:style>
  <w:style w:type="character" w:customStyle="1" w:styleId="a5">
    <w:name w:val="Нижний колонтитул Знак"/>
    <w:basedOn w:val="a0"/>
    <w:uiPriority w:val="99"/>
    <w:qFormat/>
    <w:rsid w:val="003D0CC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eastAsia="Times New Roman" w:hAnsi="Times New Roman" w:cs="Times New Roman"/>
      <w:i w:val="0"/>
      <w:iCs w:val="0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Calibri" w:hAnsi="Calibri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Calibri" w:hAnsi="Calibri" w:cs="Noto Sans Devanagari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ascii="Calibri" w:hAnsi="Calibri" w:cs="Noto Sans Devanagari"/>
    </w:rPr>
  </w:style>
  <w:style w:type="paragraph" w:styleId="ab">
    <w:name w:val="Balloon Text"/>
    <w:basedOn w:val="a"/>
    <w:uiPriority w:val="99"/>
    <w:semiHidden/>
    <w:unhideWhenUsed/>
    <w:qFormat/>
    <w:rsid w:val="004168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1688C"/>
    <w:pPr>
      <w:ind w:left="720"/>
      <w:contextualSpacing/>
    </w:pPr>
  </w:style>
  <w:style w:type="paragraph" w:styleId="ad">
    <w:name w:val="header"/>
    <w:basedOn w:val="a"/>
    <w:uiPriority w:val="99"/>
    <w:unhideWhenUsed/>
    <w:rsid w:val="003D0CC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D0CC0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1688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D0CC0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D0CC0"/>
  </w:style>
  <w:style w:type="character" w:customStyle="1" w:styleId="a5">
    <w:name w:val="Нижний колонтитул Знак"/>
    <w:basedOn w:val="a0"/>
    <w:uiPriority w:val="99"/>
    <w:qFormat/>
    <w:rsid w:val="003D0CC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eastAsia="Times New Roman" w:hAnsi="Times New Roman" w:cs="Times New Roman"/>
      <w:i w:val="0"/>
      <w:iCs w:val="0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Calibri" w:hAnsi="Calibri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Calibri" w:hAnsi="Calibri" w:cs="Noto Sans Devanagari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ascii="Calibri" w:hAnsi="Calibri" w:cs="Noto Sans Devanagari"/>
    </w:rPr>
  </w:style>
  <w:style w:type="paragraph" w:styleId="ab">
    <w:name w:val="Balloon Text"/>
    <w:basedOn w:val="a"/>
    <w:uiPriority w:val="99"/>
    <w:semiHidden/>
    <w:unhideWhenUsed/>
    <w:qFormat/>
    <w:rsid w:val="004168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1688C"/>
    <w:pPr>
      <w:ind w:left="720"/>
      <w:contextualSpacing/>
    </w:pPr>
  </w:style>
  <w:style w:type="paragraph" w:styleId="ad">
    <w:name w:val="header"/>
    <w:basedOn w:val="a"/>
    <w:uiPriority w:val="99"/>
    <w:unhideWhenUsed/>
    <w:rsid w:val="003D0CC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D0CC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k.com/club935828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Дехтерев Сергей Николаевич</cp:lastModifiedBy>
  <cp:revision>5</cp:revision>
  <dcterms:created xsi:type="dcterms:W3CDTF">2021-12-10T10:21:00Z</dcterms:created>
  <dcterms:modified xsi:type="dcterms:W3CDTF">2021-12-15T11:48:00Z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