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67" w:rsidRDefault="00BE45AD">
      <w:pPr>
        <w:jc w:val="center"/>
        <w:rPr>
          <w:b/>
        </w:rPr>
      </w:pPr>
      <w:r>
        <w:rPr>
          <w:b/>
        </w:rPr>
        <w:t>Выставки-</w:t>
      </w:r>
      <w:proofErr w:type="spellStart"/>
      <w:r>
        <w:rPr>
          <w:b/>
        </w:rPr>
        <w:t>бриколаж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Дню российского флага в библиотеках МБУК «Кирово-Чепецкая РЦБС»</w:t>
      </w:r>
    </w:p>
    <w:p w:rsidR="00076C67" w:rsidRDefault="00076C67"/>
    <w:p w:rsidR="00076C67" w:rsidRDefault="00BE45AD">
      <w:pPr>
        <w:ind w:firstLine="708"/>
        <w:jc w:val="both"/>
      </w:pPr>
      <w:proofErr w:type="spellStart"/>
      <w:r>
        <w:t>Бриколаж</w:t>
      </w:r>
      <w:proofErr w:type="spellEnd"/>
      <w:r>
        <w:t xml:space="preserve"> - термин, использующийся в различных дисциплинах, в том числе в изобразительном искусстве и в литературе, и означающий создание предмета или объекта из подручных</w:t>
      </w:r>
      <w:r>
        <w:t xml:space="preserve"> материалов, а также сам этот предмет или объект. При создании выставки – </w:t>
      </w:r>
      <w:proofErr w:type="spellStart"/>
      <w:r>
        <w:t>бриколажа</w:t>
      </w:r>
      <w:proofErr w:type="spellEnd"/>
      <w:r>
        <w:t xml:space="preserve"> руководствуются двумя принципами.</w:t>
      </w:r>
    </w:p>
    <w:p w:rsidR="00076C67" w:rsidRDefault="00BE45AD">
      <w:pPr>
        <w:ind w:firstLine="708"/>
        <w:jc w:val="both"/>
      </w:pPr>
      <w:r>
        <w:t>Принцип 1. Брать то, что под рукой. Научитесь трансформировать слова, предметы, идеи. Такой прием пригодится, чтобы развивать креативность</w:t>
      </w:r>
      <w:r>
        <w:t>, формировать когнитивные умения – искать, структурировать и передавать информацию.</w:t>
      </w:r>
    </w:p>
    <w:p w:rsidR="00076C67" w:rsidRDefault="00BE45AD">
      <w:pPr>
        <w:ind w:firstLine="708"/>
        <w:jc w:val="both"/>
      </w:pPr>
      <w:r>
        <w:t>Принцип 2. Создавать новое из старого. Это принцип повторного использования объекта.</w:t>
      </w:r>
    </w:p>
    <w:p w:rsidR="00076C67" w:rsidRDefault="00BE45AD">
      <w:pPr>
        <w:ind w:firstLine="708"/>
        <w:jc w:val="both"/>
      </w:pPr>
      <w:r>
        <w:t>Цель выставки-</w:t>
      </w:r>
      <w:proofErr w:type="spellStart"/>
      <w:r>
        <w:t>бриколажа</w:t>
      </w:r>
      <w:proofErr w:type="spellEnd"/>
      <w:r>
        <w:t xml:space="preserve"> – привлечь внимание читателей к литературе определенной тематик</w:t>
      </w:r>
      <w:r>
        <w:t>и. Одной из особенностей формата данной выставки – использование уже имеющихся ресурсов библиотеки, ее экономичность.  Изменяя доступные параметры, объединяя противоположные по ассоциациям предметы с книгой, библиотекарь предает композиции выставки смыслов</w:t>
      </w:r>
      <w:r>
        <w:t>ое содержание.</w:t>
      </w:r>
    </w:p>
    <w:p w:rsidR="00076C67" w:rsidRDefault="00BE45AD">
      <w:pPr>
        <w:ind w:firstLine="708"/>
        <w:jc w:val="both"/>
        <w:rPr>
          <w:lang w:eastAsia="en-US"/>
        </w:rPr>
      </w:pPr>
      <w:r>
        <w:t xml:space="preserve">Выставка – </w:t>
      </w:r>
      <w:proofErr w:type="spellStart"/>
      <w:r>
        <w:t>бриколаж</w:t>
      </w:r>
      <w:proofErr w:type="spellEnd"/>
      <w:r>
        <w:t xml:space="preserve"> </w:t>
      </w:r>
      <w:r>
        <w:rPr>
          <w:lang w:eastAsia="en-US"/>
        </w:rPr>
        <w:t xml:space="preserve">«Белый, синий, красный цвет - символ славы и побед» в </w:t>
      </w:r>
      <w:proofErr w:type="spellStart"/>
      <w:r>
        <w:rPr>
          <w:lang w:eastAsia="en-US"/>
        </w:rPr>
        <w:t>Чувашевской</w:t>
      </w:r>
      <w:proofErr w:type="spellEnd"/>
      <w:r>
        <w:rPr>
          <w:lang w:eastAsia="en-US"/>
        </w:rPr>
        <w:t xml:space="preserve"> библиотеке включила в себя не только книги, газетные и журнальные статьи. А также аппликации из цветной бумаги, рисунки детей, пословицы и загадки о флаге,</w:t>
      </w:r>
      <w:r>
        <w:rPr>
          <w:lang w:eastAsia="en-US"/>
        </w:rPr>
        <w:t xml:space="preserve"> раскраски, которые можно было раскрасить в библиотеке или взять домой.</w:t>
      </w:r>
    </w:p>
    <w:p w:rsidR="00076C67" w:rsidRDefault="00BE45AD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В </w:t>
      </w:r>
      <w:proofErr w:type="spellStart"/>
      <w:r>
        <w:rPr>
          <w:lang w:eastAsia="en-US"/>
        </w:rPr>
        <w:t>Фатеевской</w:t>
      </w:r>
      <w:proofErr w:type="spellEnd"/>
      <w:r>
        <w:rPr>
          <w:lang w:eastAsia="en-US"/>
        </w:rPr>
        <w:t xml:space="preserve"> библиотеке – </w:t>
      </w:r>
      <w:proofErr w:type="spellStart"/>
      <w:r>
        <w:rPr>
          <w:lang w:eastAsia="en-US"/>
        </w:rPr>
        <w:t>музейно</w:t>
      </w:r>
      <w:proofErr w:type="spellEnd"/>
      <w:r>
        <w:rPr>
          <w:lang w:eastAsia="en-US"/>
        </w:rPr>
        <w:t xml:space="preserve"> культурном центре выставка-</w:t>
      </w:r>
      <w:proofErr w:type="spellStart"/>
      <w:r>
        <w:rPr>
          <w:lang w:eastAsia="en-US"/>
        </w:rPr>
        <w:t>бриколаж</w:t>
      </w:r>
      <w:proofErr w:type="spellEnd"/>
      <w:r>
        <w:rPr>
          <w:lang w:eastAsia="en-US"/>
        </w:rPr>
        <w:t xml:space="preserve"> включала также книги о флаге, игру «Государственные символы России», арт-</w:t>
      </w:r>
      <w:proofErr w:type="spellStart"/>
      <w:r>
        <w:rPr>
          <w:lang w:eastAsia="en-US"/>
        </w:rPr>
        <w:t>обекты</w:t>
      </w:r>
      <w:proofErr w:type="spellEnd"/>
      <w:r>
        <w:rPr>
          <w:lang w:eastAsia="en-US"/>
        </w:rPr>
        <w:t xml:space="preserve"> малых форм </w:t>
      </w:r>
      <w:proofErr w:type="spellStart"/>
      <w:r>
        <w:rPr>
          <w:lang w:eastAsia="en-US"/>
        </w:rPr>
        <w:t>триколора</w:t>
      </w:r>
      <w:proofErr w:type="spellEnd"/>
      <w:r>
        <w:rPr>
          <w:lang w:eastAsia="en-US"/>
        </w:rPr>
        <w:t xml:space="preserve">, </w:t>
      </w:r>
      <w:r>
        <w:rPr>
          <w:lang w:val="en-US" w:eastAsia="en-US"/>
        </w:rPr>
        <w:t>QR</w:t>
      </w:r>
      <w:r>
        <w:rPr>
          <w:lang w:eastAsia="en-US"/>
        </w:rPr>
        <w:t xml:space="preserve"> – коды сс</w:t>
      </w:r>
      <w:r>
        <w:rPr>
          <w:lang w:eastAsia="en-US"/>
        </w:rPr>
        <w:t>ылок на мультфильмы «Гора самоцветов», онлайн-викторину, фильм и виртуальную книгу о российском флаге. Добавили колорит выставки шпагат и цветные прищепки для ее элементов.</w:t>
      </w:r>
    </w:p>
    <w:p w:rsidR="00076C67" w:rsidRDefault="00BE45AD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В </w:t>
      </w:r>
      <w:proofErr w:type="spellStart"/>
      <w:r>
        <w:rPr>
          <w:lang w:eastAsia="en-US"/>
        </w:rPr>
        <w:t>Бурмакинской</w:t>
      </w:r>
      <w:proofErr w:type="spellEnd"/>
      <w:r>
        <w:rPr>
          <w:lang w:eastAsia="en-US"/>
        </w:rPr>
        <w:t xml:space="preserve"> библиотеке для привлечения внимания к выставке «Флаг чести и славы»</w:t>
      </w:r>
      <w:r>
        <w:rPr>
          <w:lang w:eastAsia="en-US"/>
        </w:rPr>
        <w:t xml:space="preserve"> были использованы ленты-</w:t>
      </w:r>
      <w:proofErr w:type="spellStart"/>
      <w:r>
        <w:rPr>
          <w:lang w:eastAsia="en-US"/>
        </w:rPr>
        <w:t>триколор</w:t>
      </w:r>
      <w:proofErr w:type="spellEnd"/>
      <w:r>
        <w:rPr>
          <w:lang w:eastAsia="en-US"/>
        </w:rPr>
        <w:t>.</w:t>
      </w:r>
    </w:p>
    <w:p w:rsidR="00076C67" w:rsidRDefault="00BE45AD">
      <w:pPr>
        <w:ind w:firstLine="708"/>
        <w:jc w:val="both"/>
        <w:rPr>
          <w:lang w:eastAsia="en-US"/>
        </w:rPr>
      </w:pPr>
      <w:proofErr w:type="spellStart"/>
      <w:r>
        <w:rPr>
          <w:lang w:eastAsia="en-US"/>
        </w:rPr>
        <w:t>Малоконыпская</w:t>
      </w:r>
      <w:proofErr w:type="spellEnd"/>
      <w:r>
        <w:rPr>
          <w:lang w:eastAsia="en-US"/>
        </w:rPr>
        <w:t xml:space="preserve"> библиотека-музей им. Н.В. Шубниковой с помощью онлайн конструктора создала </w:t>
      </w:r>
      <w:proofErr w:type="spellStart"/>
      <w:r>
        <w:rPr>
          <w:lang w:eastAsia="en-US"/>
        </w:rPr>
        <w:t>пазл</w:t>
      </w:r>
      <w:proofErr w:type="spellEnd"/>
      <w:r>
        <w:rPr>
          <w:lang w:eastAsia="en-US"/>
        </w:rPr>
        <w:t xml:space="preserve"> российского флага, который читатели могли собрать в рамках выставки «Три цвета России».</w:t>
      </w:r>
    </w:p>
    <w:p w:rsidR="00076C67" w:rsidRDefault="00BE45AD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Выставки – </w:t>
      </w:r>
      <w:proofErr w:type="spellStart"/>
      <w:r>
        <w:rPr>
          <w:lang w:eastAsia="en-US"/>
        </w:rPr>
        <w:t>бриколажи</w:t>
      </w:r>
      <w:proofErr w:type="spellEnd"/>
      <w:r>
        <w:rPr>
          <w:lang w:eastAsia="en-US"/>
        </w:rPr>
        <w:t xml:space="preserve"> активно использую</w:t>
      </w:r>
      <w:r>
        <w:rPr>
          <w:lang w:eastAsia="en-US"/>
        </w:rPr>
        <w:t>тся сельскими библиотеками Кирово-Чепецкого района,  становясь объектами привлечения внимания к тематической литературе читателей всех возрастов.</w:t>
      </w:r>
    </w:p>
    <w:p w:rsidR="00076C67" w:rsidRDefault="00076C67">
      <w:pPr>
        <w:ind w:firstLine="708"/>
        <w:jc w:val="right"/>
        <w:rPr>
          <w:lang w:eastAsia="en-US"/>
        </w:rPr>
      </w:pPr>
    </w:p>
    <w:p w:rsidR="00076C67" w:rsidRDefault="00BE45AD">
      <w:pPr>
        <w:ind w:firstLine="708"/>
        <w:jc w:val="right"/>
        <w:rPr>
          <w:lang w:eastAsia="en-US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336540" cy="711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6C67" w:rsidRDefault="00BE45AD">
      <w:pPr>
        <w:ind w:firstLine="708"/>
        <w:rPr>
          <w:lang w:eastAsia="en-US"/>
        </w:rPr>
      </w:pPr>
      <w:r>
        <w:rPr>
          <w:lang w:eastAsia="en-US"/>
        </w:rPr>
        <w:t>Выставк</w:t>
      </w:r>
      <w:proofErr w:type="gramStart"/>
      <w:r>
        <w:rPr>
          <w:lang w:eastAsia="en-US"/>
        </w:rPr>
        <w:t>а-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бриколаж</w:t>
      </w:r>
      <w:proofErr w:type="spellEnd"/>
      <w:r>
        <w:rPr>
          <w:lang w:eastAsia="en-US"/>
        </w:rPr>
        <w:t xml:space="preserve"> в </w:t>
      </w:r>
      <w:proofErr w:type="spellStart"/>
      <w:r>
        <w:rPr>
          <w:lang w:eastAsia="en-US"/>
        </w:rPr>
        <w:t>Бурмакинской</w:t>
      </w:r>
      <w:proofErr w:type="spellEnd"/>
      <w:r>
        <w:rPr>
          <w:lang w:eastAsia="en-US"/>
        </w:rPr>
        <w:t xml:space="preserve"> СБ.</w:t>
      </w: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BE45AD">
      <w:pPr>
        <w:ind w:firstLine="708"/>
        <w:rPr>
          <w:lang w:eastAsia="en-US"/>
        </w:rPr>
      </w:pPr>
      <w:r>
        <w:rPr>
          <w:noProof/>
        </w:rPr>
        <w:lastRenderedPageBreak/>
        <w:drawing>
          <wp:inline distT="0" distB="6985" distL="0" distR="0">
            <wp:extent cx="4924425" cy="656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C67" w:rsidRDefault="00076C67">
      <w:pPr>
        <w:ind w:firstLine="708"/>
        <w:rPr>
          <w:lang w:eastAsia="en-US"/>
        </w:rPr>
      </w:pPr>
    </w:p>
    <w:p w:rsidR="00076C67" w:rsidRDefault="00BE45AD">
      <w:pPr>
        <w:ind w:firstLine="708"/>
        <w:rPr>
          <w:lang w:eastAsia="en-US"/>
        </w:rPr>
      </w:pPr>
      <w:r>
        <w:rPr>
          <w:lang w:eastAsia="en-US"/>
        </w:rPr>
        <w:t xml:space="preserve">Выставка </w:t>
      </w:r>
      <w:proofErr w:type="gramStart"/>
      <w:r>
        <w:rPr>
          <w:lang w:eastAsia="en-US"/>
        </w:rPr>
        <w:t>–</w:t>
      </w:r>
      <w:proofErr w:type="spellStart"/>
      <w:r>
        <w:rPr>
          <w:lang w:eastAsia="en-US"/>
        </w:rPr>
        <w:t>б</w:t>
      </w:r>
      <w:proofErr w:type="gramEnd"/>
      <w:r>
        <w:rPr>
          <w:lang w:eastAsia="en-US"/>
        </w:rPr>
        <w:t>риколаж</w:t>
      </w:r>
      <w:proofErr w:type="spellEnd"/>
      <w:r>
        <w:rPr>
          <w:lang w:eastAsia="en-US"/>
        </w:rPr>
        <w:t xml:space="preserve"> в </w:t>
      </w:r>
      <w:proofErr w:type="spellStart"/>
      <w:r>
        <w:rPr>
          <w:lang w:eastAsia="en-US"/>
        </w:rPr>
        <w:t>Фатеевской</w:t>
      </w:r>
      <w:proofErr w:type="spellEnd"/>
      <w:r>
        <w:rPr>
          <w:lang w:eastAsia="en-US"/>
        </w:rPr>
        <w:t xml:space="preserve"> СБ</w:t>
      </w: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BE45AD">
      <w:pPr>
        <w:ind w:firstLine="708"/>
        <w:rPr>
          <w:lang w:eastAsia="en-US"/>
        </w:rPr>
      </w:pPr>
      <w:r>
        <w:rPr>
          <w:noProof/>
        </w:rPr>
        <w:lastRenderedPageBreak/>
        <w:drawing>
          <wp:inline distT="0" distB="2540" distL="0" distR="3175">
            <wp:extent cx="5940425" cy="445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C67" w:rsidRDefault="00BE45AD">
      <w:pPr>
        <w:ind w:firstLine="708"/>
        <w:rPr>
          <w:lang w:eastAsia="en-US"/>
        </w:rPr>
      </w:pPr>
      <w:r>
        <w:rPr>
          <w:lang w:eastAsia="en-US"/>
        </w:rPr>
        <w:t>Выставк</w:t>
      </w:r>
      <w:proofErr w:type="gramStart"/>
      <w:r>
        <w:rPr>
          <w:lang w:eastAsia="en-US"/>
        </w:rPr>
        <w:t>а-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бриколаж</w:t>
      </w:r>
      <w:proofErr w:type="spellEnd"/>
      <w:r>
        <w:rPr>
          <w:lang w:eastAsia="en-US"/>
        </w:rPr>
        <w:t xml:space="preserve"> в </w:t>
      </w:r>
      <w:proofErr w:type="spellStart"/>
      <w:r>
        <w:rPr>
          <w:lang w:eastAsia="en-US"/>
        </w:rPr>
        <w:t>Чувашевской</w:t>
      </w:r>
      <w:proofErr w:type="spellEnd"/>
      <w:r>
        <w:rPr>
          <w:lang w:eastAsia="en-US"/>
        </w:rPr>
        <w:t xml:space="preserve"> СБ</w:t>
      </w: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076C67">
      <w:pPr>
        <w:ind w:firstLine="708"/>
        <w:rPr>
          <w:lang w:eastAsia="en-US"/>
        </w:rPr>
      </w:pPr>
    </w:p>
    <w:p w:rsidR="00076C67" w:rsidRDefault="00BE45AD">
      <w:pPr>
        <w:ind w:firstLine="708"/>
        <w:jc w:val="right"/>
        <w:rPr>
          <w:b/>
          <w:lang w:eastAsia="en-US"/>
        </w:rPr>
      </w:pPr>
      <w:r>
        <w:rPr>
          <w:b/>
          <w:lang w:eastAsia="en-US"/>
        </w:rPr>
        <w:t xml:space="preserve">Рылова Е.Л., заведующая ИМО </w:t>
      </w:r>
    </w:p>
    <w:p w:rsidR="00076C67" w:rsidRDefault="00BE45AD">
      <w:pPr>
        <w:ind w:firstLine="708"/>
        <w:jc w:val="right"/>
        <w:rPr>
          <w:b/>
        </w:rPr>
      </w:pPr>
      <w:r>
        <w:rPr>
          <w:b/>
          <w:lang w:eastAsia="en-US"/>
        </w:rPr>
        <w:t>МБУК «Кирово-Чепецкая РЦБС»</w:t>
      </w:r>
    </w:p>
    <w:p w:rsidR="00076C67" w:rsidRDefault="00076C67"/>
    <w:sectPr w:rsidR="00076C6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67"/>
    <w:rsid w:val="00076C67"/>
    <w:rsid w:val="00B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4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415441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qFormat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qFormat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10"/>
    <w:qFormat/>
    <w:rsid w:val="00415441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styleId="a4">
    <w:name w:val="Strong"/>
    <w:basedOn w:val="a0"/>
    <w:qFormat/>
    <w:rsid w:val="006C4013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E224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Calibri" w:hAnsi="Calibri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Calibri" w:hAnsi="Calibri" w:cs="Noto Sans Devanagari"/>
      <w:i/>
      <w:iCs/>
      <w:sz w:val="22"/>
    </w:rPr>
  </w:style>
  <w:style w:type="paragraph" w:styleId="aa">
    <w:name w:val="index heading"/>
    <w:basedOn w:val="a"/>
    <w:qFormat/>
    <w:pPr>
      <w:suppressLineNumbers/>
    </w:pPr>
    <w:rPr>
      <w:rFonts w:ascii="Calibri" w:hAnsi="Calibri" w:cs="Noto Sans Devanagari"/>
    </w:rPr>
  </w:style>
  <w:style w:type="paragraph" w:styleId="ab">
    <w:name w:val="Title"/>
    <w:basedOn w:val="a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6C4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1"/>
    <w:basedOn w:val="a"/>
    <w:qFormat/>
    <w:rsid w:val="00E2244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E22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4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4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415441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qFormat/>
    <w:rsid w:val="0041544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qFormat/>
    <w:rsid w:val="0041544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10"/>
    <w:qFormat/>
    <w:rsid w:val="00415441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styleId="a4">
    <w:name w:val="Strong"/>
    <w:basedOn w:val="a0"/>
    <w:qFormat/>
    <w:rsid w:val="006C4013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E224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Cambria" w:eastAsia="Noto Sans CJK SC Regular" w:hAnsi="Cambria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Calibri" w:hAnsi="Calibri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Calibri" w:hAnsi="Calibri" w:cs="Noto Sans Devanagari"/>
      <w:i/>
      <w:iCs/>
      <w:sz w:val="22"/>
    </w:rPr>
  </w:style>
  <w:style w:type="paragraph" w:styleId="aa">
    <w:name w:val="index heading"/>
    <w:basedOn w:val="a"/>
    <w:qFormat/>
    <w:pPr>
      <w:suppressLineNumbers/>
    </w:pPr>
    <w:rPr>
      <w:rFonts w:ascii="Calibri" w:hAnsi="Calibri" w:cs="Noto Sans Devanagari"/>
    </w:rPr>
  </w:style>
  <w:style w:type="paragraph" w:styleId="ab">
    <w:name w:val="Title"/>
    <w:basedOn w:val="a"/>
    <w:uiPriority w:val="10"/>
    <w:qFormat/>
    <w:rsid w:val="00415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6C4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1"/>
    <w:basedOn w:val="a"/>
    <w:qFormat/>
    <w:rsid w:val="00E2244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E22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CA00-A204-4E5E-AAFD-46AC2684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отдел</dc:creator>
  <dc:description/>
  <cp:lastModifiedBy>Крылатых Анна Михайловна</cp:lastModifiedBy>
  <cp:revision>4</cp:revision>
  <dcterms:created xsi:type="dcterms:W3CDTF">2020-08-24T13:43:00Z</dcterms:created>
  <dcterms:modified xsi:type="dcterms:W3CDTF">2020-09-14T11:39:00Z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