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EB" w:rsidRDefault="00826DEB" w:rsidP="00826DEB">
      <w:pPr>
        <w:jc w:val="center"/>
      </w:pPr>
      <w:r>
        <w:rPr>
          <w:b/>
        </w:rPr>
        <w:t>Словарь архитектурных и специальных терминов, встречающихся в тексте</w:t>
      </w:r>
    </w:p>
    <w:p w:rsidR="00826DEB" w:rsidRDefault="00826DEB" w:rsidP="00826DEB">
      <w:pPr>
        <w:jc w:val="center"/>
        <w:rPr>
          <w:b/>
          <w:sz w:val="16"/>
          <w:szCs w:val="16"/>
        </w:rPr>
      </w:pPr>
    </w:p>
    <w:p w:rsidR="00826DEB" w:rsidRDefault="00826DEB" w:rsidP="00BE3D2B">
      <w:pPr>
        <w:ind w:firstLine="426"/>
        <w:jc w:val="both"/>
      </w:pPr>
      <w:r>
        <w:rPr>
          <w:b/>
          <w:i/>
        </w:rPr>
        <w:t>Акант</w:t>
      </w:r>
      <w:r>
        <w:rPr>
          <w:b/>
        </w:rPr>
        <w:t xml:space="preserve"> </w:t>
      </w:r>
      <w:r>
        <w:t>(в архит.) – пластический орнамент в виде листьев растения аканта («медвежья лапа»).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Антаблемент</w:t>
      </w:r>
      <w:r>
        <w:t xml:space="preserve"> – верхняя горизонтальная часть архитектурного </w:t>
      </w:r>
      <w:r>
        <w:rPr>
          <w:i/>
        </w:rPr>
        <w:t>ордера</w:t>
      </w:r>
      <w:r>
        <w:t xml:space="preserve"> в виде трех горизонтальных балок, поддерживаемых </w:t>
      </w:r>
      <w:r>
        <w:rPr>
          <w:i/>
        </w:rPr>
        <w:t>колоннами</w:t>
      </w:r>
      <w:r>
        <w:t>. Нижняя балка, лежащая на</w:t>
      </w:r>
      <w:r>
        <w:rPr>
          <w:i/>
        </w:rPr>
        <w:t xml:space="preserve"> капителях</w:t>
      </w:r>
      <w:r>
        <w:t xml:space="preserve"> колонн – архитрав. </w:t>
      </w:r>
      <w:proofErr w:type="gramStart"/>
      <w:r>
        <w:t>Средняя</w:t>
      </w:r>
      <w:proofErr w:type="gramEnd"/>
      <w:r>
        <w:t xml:space="preserve">, в виде сплошной ленты рельефов, рисунков или орнамента, – </w:t>
      </w:r>
      <w:r>
        <w:rPr>
          <w:i/>
        </w:rPr>
        <w:t>фриз</w:t>
      </w:r>
      <w:r>
        <w:t xml:space="preserve">. </w:t>
      </w:r>
      <w:proofErr w:type="gramStart"/>
      <w:r>
        <w:t>Верхняя</w:t>
      </w:r>
      <w:proofErr w:type="gramEnd"/>
      <w:r>
        <w:t xml:space="preserve"> – </w:t>
      </w:r>
      <w:r>
        <w:rPr>
          <w:i/>
        </w:rPr>
        <w:t>карниз</w:t>
      </w:r>
      <w:r>
        <w:t>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Анфилада</w:t>
      </w:r>
      <w:r>
        <w:t xml:space="preserve"> – ряд последовательно размещённых друг за другом помещений, дверные проёмы которых расположены на одной оси, что создаёт пространственную перспективу во внутреннем интерьере здания. </w:t>
      </w:r>
      <w:proofErr w:type="gramStart"/>
      <w:r>
        <w:t>Характерен</w:t>
      </w:r>
      <w:proofErr w:type="gramEnd"/>
      <w:r>
        <w:t xml:space="preserve"> для архитектуры классицизма.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Апсида</w:t>
      </w:r>
      <w:r w:rsidR="00BE3D2B">
        <w:rPr>
          <w:b/>
        </w:rPr>
        <w:t xml:space="preserve"> –</w:t>
      </w:r>
      <w:r>
        <w:rPr>
          <w:b/>
        </w:rPr>
        <w:t xml:space="preserve"> </w:t>
      </w:r>
      <w:r>
        <w:t xml:space="preserve">в христианских храмах алтарный выступ, ориентированный на восток; количество </w:t>
      </w:r>
      <w:r w:rsidRPr="00BE3D2B">
        <w:rPr>
          <w:b/>
        </w:rPr>
        <w:t>А</w:t>
      </w:r>
      <w:r w:rsidR="00BE3D2B" w:rsidRPr="00BE3D2B">
        <w:rPr>
          <w:b/>
        </w:rPr>
        <w:t>псид</w:t>
      </w:r>
      <w:r>
        <w:t xml:space="preserve"> в храме связано с числом </w:t>
      </w:r>
      <w:r>
        <w:rPr>
          <w:i/>
        </w:rPr>
        <w:t>нефов</w:t>
      </w:r>
      <w:r>
        <w:t>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Арка</w:t>
      </w:r>
      <w:r>
        <w:rPr>
          <w:b/>
        </w:rPr>
        <w:t xml:space="preserve"> </w:t>
      </w:r>
      <w:r>
        <w:t>– сводчатая поверхность проёма или пространства между двумя опорами, имеющая выгнутую кверху форму.</w:t>
      </w:r>
    </w:p>
    <w:p w:rsidR="00826DEB" w:rsidRDefault="00826DEB" w:rsidP="00BE3D2B">
      <w:pPr>
        <w:ind w:firstLine="426"/>
        <w:jc w:val="both"/>
      </w:pPr>
      <w:proofErr w:type="spellStart"/>
      <w:r>
        <w:rPr>
          <w:b/>
          <w:i/>
        </w:rPr>
        <w:t>Аркатурный</w:t>
      </w:r>
      <w:proofErr w:type="spellEnd"/>
      <w:r>
        <w:rPr>
          <w:b/>
          <w:i/>
        </w:rPr>
        <w:t xml:space="preserve"> пояс</w:t>
      </w:r>
      <w:r>
        <w:t xml:space="preserve"> – декор стены в виде ряда глухих </w:t>
      </w:r>
      <w:proofErr w:type="spellStart"/>
      <w:r>
        <w:t>арочек</w:t>
      </w:r>
      <w:proofErr w:type="spellEnd"/>
      <w:r>
        <w:t xml:space="preserve">, опирающихся на консоли, кронштейны или </w:t>
      </w:r>
      <w:proofErr w:type="spellStart"/>
      <w:r>
        <w:t>полуколонки</w:t>
      </w:r>
      <w:proofErr w:type="spellEnd"/>
      <w:r>
        <w:t>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Аттик</w:t>
      </w:r>
      <w:r>
        <w:rPr>
          <w:i/>
        </w:rPr>
        <w:t xml:space="preserve"> </w:t>
      </w:r>
      <w:r>
        <w:t>– стенка над венчающим здание карнизом, украшенная рельефами или надписями.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 xml:space="preserve">База </w:t>
      </w:r>
      <w:r>
        <w:t>– основание, подножие колонны или столба.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Балясина</w:t>
      </w:r>
      <w:r>
        <w:rPr>
          <w:i/>
        </w:rPr>
        <w:t xml:space="preserve"> </w:t>
      </w:r>
      <w:r>
        <w:t>– вертикальная опора перил, балконов, террас, имеющая разные формы.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Барабан</w:t>
      </w:r>
      <w:r>
        <w:t xml:space="preserve"> – цилиндрическая или многогранная верхняя часть здания, опирающаяся на своды и служащая основанием купола.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Барокко</w:t>
      </w:r>
      <w:r>
        <w:rPr>
          <w:i/>
        </w:rPr>
        <w:t xml:space="preserve"> </w:t>
      </w:r>
      <w:r>
        <w:t>– один из главенствующих стилей в европейско</w:t>
      </w:r>
      <w:r w:rsidR="00BE3D2B">
        <w:t>й архитектуре и искусстве конца </w:t>
      </w:r>
      <w:r>
        <w:rPr>
          <w:lang w:val="en-US"/>
        </w:rPr>
        <w:t>XVI</w:t>
      </w:r>
      <w:r>
        <w:t xml:space="preserve"> – середины </w:t>
      </w:r>
      <w:r>
        <w:rPr>
          <w:lang w:val="en-US"/>
        </w:rPr>
        <w:t>XVIII</w:t>
      </w:r>
      <w:r>
        <w:t xml:space="preserve"> вв. </w:t>
      </w:r>
      <w:r w:rsidRPr="00BE3D2B">
        <w:rPr>
          <w:b/>
        </w:rPr>
        <w:t>Б</w:t>
      </w:r>
      <w:r w:rsidR="00BE3D2B" w:rsidRPr="00BE3D2B">
        <w:rPr>
          <w:b/>
        </w:rPr>
        <w:t>арокко</w:t>
      </w:r>
      <w:r>
        <w:t xml:space="preserve"> отличает пышность, причудливость, парадность, торжественность, прихотливая нарядность декора, </w:t>
      </w:r>
      <w:proofErr w:type="spellStart"/>
      <w:r>
        <w:t>криволинейность</w:t>
      </w:r>
      <w:proofErr w:type="spellEnd"/>
      <w:r>
        <w:t xml:space="preserve"> форм.</w:t>
      </w:r>
    </w:p>
    <w:p w:rsidR="00826DEB" w:rsidRDefault="00826DEB" w:rsidP="00BE3D2B">
      <w:pPr>
        <w:ind w:firstLine="426"/>
        <w:jc w:val="both"/>
      </w:pPr>
      <w:proofErr w:type="spellStart"/>
      <w:r>
        <w:rPr>
          <w:b/>
          <w:i/>
        </w:rPr>
        <w:t>Бегунец</w:t>
      </w:r>
      <w:proofErr w:type="spellEnd"/>
      <w:r>
        <w:t xml:space="preserve"> – вид орнамента кирпичной кладки на поверхности стены, представляющий пояс в виде треугольных углублений, где треугольники последовательно обращены вершинами вверх и вниз. 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 xml:space="preserve">Бордюр </w:t>
      </w:r>
      <w:r w:rsidR="00BE3D2B" w:rsidRPr="00BE3D2B">
        <w:rPr>
          <w:i/>
        </w:rPr>
        <w:t>–</w:t>
      </w:r>
      <w:r>
        <w:t xml:space="preserve"> кромка, кайма, полоса, обрамляющая что-либо.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 xml:space="preserve">Будуар </w:t>
      </w:r>
      <w:r>
        <w:t>– маленькая гостиная богатой женщины для приёма наиболее близких знакомых.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Глаголь, глаголем</w:t>
      </w:r>
      <w:r>
        <w:t xml:space="preserve"> (устар.) – в виде буквы «Г».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Городки</w:t>
      </w:r>
      <w:r>
        <w:t xml:space="preserve"> (в архит.) – орнамент в виде зубцов.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Гурт</w:t>
      </w:r>
      <w:r>
        <w:t xml:space="preserve"> – выступающее ребро, основа конструкции </w:t>
      </w:r>
      <w:r>
        <w:rPr>
          <w:i/>
        </w:rPr>
        <w:t>свода</w:t>
      </w:r>
      <w:r>
        <w:t>, остов свода на гуртах представляет собой систему рельеф</w:t>
      </w:r>
      <w:bookmarkStart w:id="0" w:name="_GoBack"/>
      <w:bookmarkEnd w:id="0"/>
      <w:r>
        <w:t>но выявленных арок.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 xml:space="preserve">Дорический </w:t>
      </w:r>
      <w:r>
        <w:rPr>
          <w:i/>
        </w:rPr>
        <w:t>ордер</w:t>
      </w:r>
      <w:r w:rsidR="00BE3D2B">
        <w:t xml:space="preserve"> </w:t>
      </w:r>
      <w:r w:rsidR="00BE3D2B" w:rsidRPr="00BE3D2B">
        <w:t>–</w:t>
      </w:r>
      <w:r>
        <w:t xml:space="preserve"> один из ордеров классической архитектуры, отличающийся монументальностью и лаконизмом.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Закомара</w:t>
      </w:r>
      <w:r>
        <w:t xml:space="preserve"> – полукруглое завершение верхней части участка стены церковного здания, повторяющее очертание расположенного за ним свода.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 xml:space="preserve">Замок </w:t>
      </w:r>
      <w:r>
        <w:t>– клинообразный камень или кирпич в вершине свода или арки, расклинивающий их.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Зонт</w:t>
      </w:r>
      <w:r>
        <w:rPr>
          <w:i/>
        </w:rPr>
        <w:t xml:space="preserve"> </w:t>
      </w:r>
      <w:r>
        <w:t>(в архит.) – навес над чем-либо.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Импост</w:t>
      </w:r>
      <w:r>
        <w:t xml:space="preserve"> – вертикальный элемент (узкий простенок), членящий дверной или оконный проём (или разделяющий два близко расположенных оконных проёма).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Капитель</w:t>
      </w:r>
      <w:r>
        <w:rPr>
          <w:i/>
        </w:rPr>
        <w:t xml:space="preserve"> </w:t>
      </w:r>
      <w:r>
        <w:t>– художественно обработанная верхняя часть вертикальной опоры (колонны).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Каретник</w:t>
      </w:r>
      <w:r>
        <w:t xml:space="preserve"> – сарай для карет и других экипажей.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Карниз</w:t>
      </w:r>
      <w:r>
        <w:rPr>
          <w:i/>
        </w:rPr>
        <w:t xml:space="preserve"> </w:t>
      </w:r>
      <w:r>
        <w:t>– горизонтальный выступ, завершающий стену здания или идущий над окнами или дверями; или выступающий край крыши, предназначенный для защиты стен от дождя.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Классицизм</w:t>
      </w:r>
      <w:r>
        <w:rPr>
          <w:b/>
        </w:rPr>
        <w:t xml:space="preserve"> – </w:t>
      </w:r>
      <w:r>
        <w:t xml:space="preserve">художественный стиль в европейском искусстве </w:t>
      </w:r>
      <w:r>
        <w:rPr>
          <w:lang w:val="en-US"/>
        </w:rPr>
        <w:t>XVII</w:t>
      </w:r>
      <w:r>
        <w:t xml:space="preserve"> – нач. </w:t>
      </w:r>
      <w:r>
        <w:rPr>
          <w:lang w:val="en-US"/>
        </w:rPr>
        <w:t>XIX</w:t>
      </w:r>
      <w:r>
        <w:t xml:space="preserve"> </w:t>
      </w:r>
      <w:proofErr w:type="gramStart"/>
      <w:r>
        <w:t>вв.,</w:t>
      </w:r>
      <w:proofErr w:type="gramEnd"/>
      <w:r>
        <w:t xml:space="preserve"> взявший за образец античное искусство.</w:t>
      </w:r>
      <w:r>
        <w:rPr>
          <w:b/>
        </w:rPr>
        <w:t xml:space="preserve"> К</w:t>
      </w:r>
      <w:r w:rsidR="00BE3D2B">
        <w:rPr>
          <w:b/>
        </w:rPr>
        <w:t>лассицизм</w:t>
      </w:r>
      <w:r>
        <w:rPr>
          <w:b/>
        </w:rPr>
        <w:t xml:space="preserve"> </w:t>
      </w:r>
      <w:r>
        <w:t xml:space="preserve">в архитектуре – чёткость и </w:t>
      </w:r>
      <w:proofErr w:type="spellStart"/>
      <w:r>
        <w:t>геометризм</w:t>
      </w:r>
      <w:proofErr w:type="spellEnd"/>
      <w:r>
        <w:t xml:space="preserve"> форм, логичность и ясность планировки, сочетание гладкой стены с </w:t>
      </w:r>
      <w:r>
        <w:rPr>
          <w:i/>
        </w:rPr>
        <w:t>ордером</w:t>
      </w:r>
      <w:r>
        <w:t xml:space="preserve"> и сдержанным декором.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lastRenderedPageBreak/>
        <w:t>Кирпичный стиль</w:t>
      </w:r>
      <w:r>
        <w:t xml:space="preserve"> – одно из направлений в русской архитектуре середины </w:t>
      </w:r>
      <w:r>
        <w:rPr>
          <w:lang w:val="en-US"/>
        </w:rPr>
        <w:t>XIX</w:t>
      </w:r>
      <w:r w:rsidR="00BE3D2B">
        <w:t xml:space="preserve"> – нач.</w:t>
      </w:r>
      <w:r w:rsidR="00BE3D2B">
        <w:rPr>
          <w:lang w:val="en-US"/>
        </w:rPr>
        <w:t> </w:t>
      </w:r>
      <w:proofErr w:type="gramStart"/>
      <w:r w:rsidR="00BE3D2B">
        <w:t>ХХ</w:t>
      </w:r>
      <w:r w:rsidR="00BE3D2B">
        <w:rPr>
          <w:lang w:val="en-US"/>
        </w:rPr>
        <w:t> </w:t>
      </w:r>
      <w:r>
        <w:t>вв., отличительной чертой которого являлась замена лепных украшений и штукатурки декором из неоштукатуренного кирпича.</w:t>
      </w:r>
      <w:proofErr w:type="gramEnd"/>
    </w:p>
    <w:p w:rsidR="00826DEB" w:rsidRDefault="00826DEB" w:rsidP="00BE3D2B">
      <w:pPr>
        <w:ind w:firstLine="426"/>
        <w:jc w:val="both"/>
      </w:pPr>
      <w:r>
        <w:rPr>
          <w:b/>
          <w:i/>
        </w:rPr>
        <w:t>Колонна</w:t>
      </w:r>
      <w:r>
        <w:rPr>
          <w:i/>
        </w:rPr>
        <w:t xml:space="preserve"> </w:t>
      </w:r>
      <w:r>
        <w:t>– вертикальная опора любого вида.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Консоль</w:t>
      </w:r>
      <w:r>
        <w:t xml:space="preserve"> – архитектурная несущая конструкция, закреплённая одним концом в стене балка, поддерживающая карниз, балкон или какие либо фигуры (см. кронштейн).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Красная линия</w:t>
      </w:r>
      <w:r>
        <w:t xml:space="preserve"> – в градостроительстве условная граница, отделяющая территорию площадей, улиц, магистралей, проездов от территории, предназначенной для застройки. </w:t>
      </w:r>
      <w:r>
        <w:rPr>
          <w:b/>
        </w:rPr>
        <w:t>К</w:t>
      </w:r>
      <w:r w:rsidR="00BE3D2B">
        <w:rPr>
          <w:b/>
        </w:rPr>
        <w:t>расная</w:t>
      </w:r>
      <w:r>
        <w:rPr>
          <w:b/>
        </w:rPr>
        <w:t xml:space="preserve"> л</w:t>
      </w:r>
      <w:r w:rsidR="00BE3D2B">
        <w:rPr>
          <w:b/>
        </w:rPr>
        <w:t>иния</w:t>
      </w:r>
      <w:r>
        <w:rPr>
          <w:b/>
        </w:rPr>
        <w:t xml:space="preserve"> </w:t>
      </w:r>
      <w:r>
        <w:t>обеспечивает дисциплину при застройке и реконструкции городов.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 xml:space="preserve">Кронштейн </w:t>
      </w:r>
      <w:r>
        <w:t>– подпора, выдающаяся из стены или прикреплённая к ней для поддержания какой - либо части здания.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Лучковая арка</w:t>
      </w:r>
      <w:r>
        <w:t xml:space="preserve"> – арка, имеющая форму дуги примерно в четверть окружности, может служить перемычкой (перекрытием) оконных или дверных проёмов.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Медальон</w:t>
      </w:r>
      <w:r>
        <w:rPr>
          <w:b/>
        </w:rPr>
        <w:t xml:space="preserve"> </w:t>
      </w:r>
      <w:r>
        <w:t xml:space="preserve">– круглое, либо овальное поле, окруженное </w:t>
      </w:r>
      <w:r>
        <w:rPr>
          <w:i/>
        </w:rPr>
        <w:t>бордюром</w:t>
      </w:r>
      <w:r>
        <w:t>, включающее изобразительную или орнаментальную композицию и входящее составной частью в декор здания.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Мезонин</w:t>
      </w:r>
      <w:r>
        <w:rPr>
          <w:i/>
        </w:rPr>
        <w:t xml:space="preserve"> </w:t>
      </w:r>
      <w:r>
        <w:t>– надстройка над средней частью жилого дома.</w:t>
      </w:r>
    </w:p>
    <w:p w:rsidR="00826DEB" w:rsidRDefault="00826DEB" w:rsidP="00BE3D2B">
      <w:pPr>
        <w:ind w:firstLine="426"/>
        <w:jc w:val="both"/>
      </w:pPr>
      <w:proofErr w:type="spellStart"/>
      <w:r>
        <w:rPr>
          <w:b/>
          <w:i/>
        </w:rPr>
        <w:t>Модульон</w:t>
      </w:r>
      <w:proofErr w:type="spellEnd"/>
      <w:r>
        <w:rPr>
          <w:b/>
          <w:i/>
        </w:rPr>
        <w:t xml:space="preserve"> </w:t>
      </w:r>
      <w:r>
        <w:t xml:space="preserve">– архитектурная деталь типа </w:t>
      </w:r>
      <w:r>
        <w:rPr>
          <w:i/>
        </w:rPr>
        <w:t xml:space="preserve">кронштейна, </w:t>
      </w:r>
      <w:r>
        <w:t xml:space="preserve">которая поддерживает выносную плиту венчающего карниза; или </w:t>
      </w:r>
      <w:proofErr w:type="spellStart"/>
      <w:r>
        <w:rPr>
          <w:b/>
        </w:rPr>
        <w:t>М</w:t>
      </w:r>
      <w:r w:rsidR="00BE3D2B">
        <w:rPr>
          <w:b/>
        </w:rPr>
        <w:t>одульон</w:t>
      </w:r>
      <w:proofErr w:type="spellEnd"/>
      <w:r>
        <w:rPr>
          <w:b/>
        </w:rPr>
        <w:t xml:space="preserve"> </w:t>
      </w:r>
      <w:r>
        <w:t>играет лишь декоративную роль.</w:t>
      </w:r>
    </w:p>
    <w:p w:rsidR="00826DEB" w:rsidRDefault="00826DEB" w:rsidP="00BE3D2B">
      <w:pPr>
        <w:ind w:firstLine="426"/>
        <w:jc w:val="both"/>
      </w:pPr>
      <w:proofErr w:type="spellStart"/>
      <w:r>
        <w:rPr>
          <w:b/>
          <w:i/>
        </w:rPr>
        <w:t>Необарочный</w:t>
      </w:r>
      <w:proofErr w:type="spellEnd"/>
      <w:r>
        <w:rPr>
          <w:b/>
          <w:i/>
        </w:rPr>
        <w:t xml:space="preserve"> стиль</w:t>
      </w:r>
      <w:r>
        <w:t xml:space="preserve"> – стилизованное использование архитектурных элементов барокко.</w:t>
      </w:r>
    </w:p>
    <w:p w:rsidR="00826DEB" w:rsidRDefault="00826DEB" w:rsidP="00BE3D2B">
      <w:pPr>
        <w:ind w:firstLine="426"/>
        <w:jc w:val="both"/>
      </w:pPr>
      <w:proofErr w:type="spellStart"/>
      <w:r>
        <w:rPr>
          <w:b/>
          <w:i/>
        </w:rPr>
        <w:t>Неорусский</w:t>
      </w:r>
      <w:proofErr w:type="spellEnd"/>
      <w:r>
        <w:rPr>
          <w:b/>
          <w:i/>
        </w:rPr>
        <w:t xml:space="preserve"> стиль</w:t>
      </w:r>
      <w:r>
        <w:t xml:space="preserve"> – стилевое национально-романтическое направление, в архитектуре - стилизация под древнерусские образцы.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 xml:space="preserve">Неф </w:t>
      </w:r>
      <w:r>
        <w:t>– один из трёх проходов в храме (центральный и два боковых), разделённых столбами или колоннами.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Ордер</w:t>
      </w:r>
      <w:r>
        <w:rPr>
          <w:i/>
        </w:rPr>
        <w:t xml:space="preserve"> </w:t>
      </w:r>
      <w:r>
        <w:t>– одна из систем архитектурных форм в классической архитектуре, художественно представляющая строительную стоечно-балочную конструкцию.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Парапет</w:t>
      </w:r>
      <w:r>
        <w:rPr>
          <w:i/>
        </w:rPr>
        <w:t xml:space="preserve"> </w:t>
      </w:r>
      <w:r>
        <w:t>– ограждение высотой около метра; замыкается по краям, разбивается по длине четырехгранными столбиками, служит для ограждения крыш, террас и др.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Пилоны</w:t>
      </w:r>
      <w:r>
        <w:rPr>
          <w:i/>
        </w:rPr>
        <w:t xml:space="preserve"> </w:t>
      </w:r>
      <w:r>
        <w:t>– массивные столбы, служащие опорой арок, перекрытий, куполов или стоящие по сторонам входов или въездов.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 xml:space="preserve">Пилястра </w:t>
      </w:r>
      <w:r>
        <w:t xml:space="preserve">– плоская колонна, выступающая на поверхности стены примерно </w:t>
      </w:r>
      <w:proofErr w:type="gramStart"/>
      <w:r>
        <w:t>на</w:t>
      </w:r>
      <w:proofErr w:type="gramEnd"/>
      <w:r>
        <w:t xml:space="preserve"> ¼ </w:t>
      </w:r>
      <w:proofErr w:type="gramStart"/>
      <w:r>
        <w:t>своей</w:t>
      </w:r>
      <w:proofErr w:type="gramEnd"/>
      <w:r>
        <w:t xml:space="preserve"> ширины; декоративный элемент, членящий стену.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Подклет</w:t>
      </w:r>
      <w:r>
        <w:t xml:space="preserve"> – в русской архитектуре нижний этаж каменного или деревянного жилого дома, имеющий служебно-хозяйственное назначение.</w:t>
      </w:r>
    </w:p>
    <w:p w:rsidR="00826DEB" w:rsidRDefault="00826DEB" w:rsidP="00BE3D2B">
      <w:pPr>
        <w:ind w:firstLine="426"/>
        <w:jc w:val="both"/>
      </w:pPr>
      <w:proofErr w:type="spellStart"/>
      <w:r>
        <w:rPr>
          <w:b/>
          <w:i/>
        </w:rPr>
        <w:t>Полуколонка</w:t>
      </w:r>
      <w:proofErr w:type="spellEnd"/>
      <w:r>
        <w:t xml:space="preserve"> – колонна как декоративный элемент, выступающая из стены на половину своей предполагаемой толщины.</w:t>
      </w:r>
    </w:p>
    <w:p w:rsidR="00826DEB" w:rsidRDefault="00826DEB" w:rsidP="00BE3D2B">
      <w:pPr>
        <w:ind w:firstLine="426"/>
        <w:jc w:val="both"/>
      </w:pPr>
      <w:proofErr w:type="spellStart"/>
      <w:r>
        <w:rPr>
          <w:b/>
          <w:i/>
        </w:rPr>
        <w:t>Поребрик</w:t>
      </w:r>
      <w:proofErr w:type="spellEnd"/>
      <w:r>
        <w:rPr>
          <w:i/>
        </w:rPr>
        <w:t xml:space="preserve"> </w:t>
      </w:r>
      <w:r>
        <w:t>– орнамент кирпичной кладки на поверхности стены, выложенный кирпичами, поставленными на ребро.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 xml:space="preserve">Портик </w:t>
      </w:r>
      <w:r>
        <w:t xml:space="preserve">– часть здания, открытая на одну или три стороны, образуемая колоннами или арками, несущими перекрытие, завершаемая фронтоном. </w:t>
      </w:r>
      <w:r>
        <w:rPr>
          <w:b/>
        </w:rPr>
        <w:t>П</w:t>
      </w:r>
      <w:r w:rsidR="00BE3D2B">
        <w:rPr>
          <w:b/>
        </w:rPr>
        <w:t>ортик</w:t>
      </w:r>
      <w:r>
        <w:t xml:space="preserve"> тосканский – простой по форме, без украшений.</w:t>
      </w:r>
    </w:p>
    <w:p w:rsidR="00826DEB" w:rsidRDefault="00826DEB" w:rsidP="00BE3D2B">
      <w:pPr>
        <w:ind w:firstLine="426"/>
        <w:jc w:val="both"/>
      </w:pPr>
      <w:proofErr w:type="spellStart"/>
      <w:r>
        <w:rPr>
          <w:b/>
          <w:i/>
        </w:rPr>
        <w:t>Привратницкая</w:t>
      </w:r>
      <w:proofErr w:type="spellEnd"/>
      <w:r>
        <w:t xml:space="preserve"> – помещение для сторожа, охраняющего вход в здание.</w:t>
      </w:r>
    </w:p>
    <w:p w:rsidR="00826DEB" w:rsidRDefault="00826DEB" w:rsidP="00BE3D2B">
      <w:pPr>
        <w:ind w:firstLine="426"/>
        <w:jc w:val="both"/>
      </w:pPr>
      <w:proofErr w:type="spellStart"/>
      <w:r>
        <w:rPr>
          <w:b/>
          <w:i/>
        </w:rPr>
        <w:t>Псевдостили</w:t>
      </w:r>
      <w:proofErr w:type="spellEnd"/>
      <w:r w:rsidR="00BE3D2B">
        <w:t xml:space="preserve"> –</w:t>
      </w:r>
      <w:r>
        <w:t xml:space="preserve"> мнимое, заимствованное, стилизованное использование декоративных архитектурных элементов крупных стилевых систем прошлого, например, «ложное барокко» и др.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Ризалит</w:t>
      </w:r>
      <w:r>
        <w:rPr>
          <w:i/>
        </w:rPr>
        <w:t xml:space="preserve"> –</w:t>
      </w:r>
      <w:r>
        <w:t xml:space="preserve"> выступающая часть здания, идущая во всю его высоту.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Розетка</w:t>
      </w:r>
      <w:r>
        <w:rPr>
          <w:i/>
        </w:rPr>
        <w:t xml:space="preserve"> </w:t>
      </w:r>
      <w:r>
        <w:t>– декоративный мотив, распространенный в декоре архитектуры: стилизованное изображение увиденного сверху крупного цветка (обычно розы).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Ротонда</w:t>
      </w:r>
      <w:r>
        <w:t xml:space="preserve"> – круглое в плане архитектурное сооружение, увенчанное куполом.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Русско-византийский стиль</w:t>
      </w:r>
      <w:r>
        <w:t xml:space="preserve"> – направление в архитектуре </w:t>
      </w:r>
      <w:r>
        <w:rPr>
          <w:lang w:val="en-US"/>
        </w:rPr>
        <w:t>XVIII</w:t>
      </w:r>
      <w:r>
        <w:t xml:space="preserve"> –</w:t>
      </w:r>
      <w:r>
        <w:rPr>
          <w:lang w:val="en-US"/>
        </w:rPr>
        <w:t>XIX</w:t>
      </w:r>
      <w:r>
        <w:t xml:space="preserve"> вв., в основе которого лежит стремление приблизить к современности элементы русского средневекового зодчества.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lastRenderedPageBreak/>
        <w:t>Руст</w:t>
      </w:r>
      <w:r>
        <w:t xml:space="preserve"> – элемент декоративной обработки стены, имитирующий естественный и необработанный камень; рельефная кладка.</w:t>
      </w:r>
    </w:p>
    <w:p w:rsidR="00826DEB" w:rsidRDefault="00826DEB" w:rsidP="00BE3D2B">
      <w:pPr>
        <w:ind w:firstLine="426"/>
        <w:jc w:val="both"/>
      </w:pPr>
      <w:proofErr w:type="spellStart"/>
      <w:r>
        <w:rPr>
          <w:b/>
          <w:i/>
        </w:rPr>
        <w:t>Сандрик</w:t>
      </w:r>
      <w:proofErr w:type="spellEnd"/>
      <w:r>
        <w:rPr>
          <w:i/>
        </w:rPr>
        <w:t xml:space="preserve"> </w:t>
      </w:r>
      <w:r>
        <w:t>– небольшой горизонтальный профилированный выступ в стене над проёмом окна или двери, либо над местом, где мог бы находиться проём.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 xml:space="preserve">Свод </w:t>
      </w:r>
      <w:r>
        <w:t>– конструкция перекрытий сооружений, имеющая выпуклую криволинейную форму.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Скуфья</w:t>
      </w:r>
      <w:r>
        <w:t xml:space="preserve"> – остроконечная шапка у православного духовенства.</w:t>
      </w:r>
    </w:p>
    <w:p w:rsidR="00826DEB" w:rsidRDefault="00826DEB" w:rsidP="00BE3D2B">
      <w:pPr>
        <w:ind w:firstLine="426"/>
        <w:jc w:val="both"/>
      </w:pPr>
      <w:proofErr w:type="spellStart"/>
      <w:r>
        <w:rPr>
          <w:b/>
          <w:i/>
        </w:rPr>
        <w:t>Средокрестие</w:t>
      </w:r>
      <w:proofErr w:type="spellEnd"/>
      <w:r>
        <w:t xml:space="preserve"> – пересечение продольного и поперечного объемов в постройках, имеющих крестообразный план. Центр церкви, отмеченный более мощными угловыми опорами, несущими купол.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 xml:space="preserve">Тяга </w:t>
      </w:r>
      <w:r>
        <w:rPr>
          <w:i/>
        </w:rPr>
        <w:t>–</w:t>
      </w:r>
      <w:r>
        <w:t xml:space="preserve"> профилированный выступ, штукатурный или каменный поясок, расчленяющий или обрамляющий стену.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Фасад</w:t>
      </w:r>
      <w:r>
        <w:t xml:space="preserve"> – внешняя сторона, внешний вид, вертикальная поверхность здания или его части. Различают</w:t>
      </w:r>
      <w:r w:rsidR="00BE3D2B">
        <w:rPr>
          <w:b/>
        </w:rPr>
        <w:t xml:space="preserve"> Фасад</w:t>
      </w:r>
      <w:r>
        <w:t xml:space="preserve">: главный, </w:t>
      </w:r>
      <w:proofErr w:type="gramStart"/>
      <w:r>
        <w:t>боковые</w:t>
      </w:r>
      <w:proofErr w:type="gramEnd"/>
      <w:r>
        <w:t>, задний, уличный, дворовый и т.д.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Филёнка</w:t>
      </w:r>
      <w:r>
        <w:t xml:space="preserve"> – небольшой участок стены, двери, пилястры, обведённый рамкой.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Фриз</w:t>
      </w:r>
      <w:r>
        <w:rPr>
          <w:b/>
        </w:rPr>
        <w:t xml:space="preserve"> </w:t>
      </w:r>
      <w:r>
        <w:t>– полоса декоративных изображений, окаймляющая верх стен.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 xml:space="preserve">Фронтон </w:t>
      </w:r>
      <w:r w:rsidR="00BE3D2B" w:rsidRPr="00BE3D2B">
        <w:rPr>
          <w:b/>
          <w:i/>
        </w:rPr>
        <w:t>–</w:t>
      </w:r>
      <w:r>
        <w:t xml:space="preserve"> завершение фасада или </w:t>
      </w:r>
      <w:r>
        <w:rPr>
          <w:i/>
        </w:rPr>
        <w:t>портика</w:t>
      </w:r>
      <w:r>
        <w:t>, ограниченное двумя скатами по бокам и карнизом у основания.</w:t>
      </w:r>
    </w:p>
    <w:p w:rsidR="00826DEB" w:rsidRDefault="00826DEB" w:rsidP="00BE3D2B">
      <w:pPr>
        <w:ind w:firstLine="426"/>
        <w:jc w:val="both"/>
      </w:pPr>
      <w:proofErr w:type="spellStart"/>
      <w:r>
        <w:rPr>
          <w:b/>
          <w:i/>
        </w:rPr>
        <w:t>Фронтончик</w:t>
      </w:r>
      <w:proofErr w:type="spellEnd"/>
      <w:r>
        <w:rPr>
          <w:b/>
          <w:i/>
        </w:rPr>
        <w:t xml:space="preserve"> лучковый</w:t>
      </w:r>
      <w:r>
        <w:rPr>
          <w:b/>
        </w:rPr>
        <w:t xml:space="preserve"> </w:t>
      </w:r>
      <w:r>
        <w:t>– маленький фронтон в виде сегмента круга, слабо выступающий на фоне фасадной стены над проёмом окна или входа.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Цоколь</w:t>
      </w:r>
      <w:r>
        <w:rPr>
          <w:b/>
        </w:rPr>
        <w:t xml:space="preserve"> </w:t>
      </w:r>
      <w:r>
        <w:t>– подножие здания, памятника или колонны.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Ширинка</w:t>
      </w:r>
      <w:r>
        <w:t xml:space="preserve"> – небольшая квадратная или прямоугольная выемка на стене каменного здания, окаймлённая профилированной рамкой, может иметь заполнение в виде изразца или розетки.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Шишак</w:t>
      </w:r>
      <w:r>
        <w:t xml:space="preserve"> – старинный боевой головной убор в виде высокого суживающегося кверху шлема с шишкой наверху.</w:t>
      </w:r>
    </w:p>
    <w:p w:rsidR="00826DEB" w:rsidRDefault="00826DEB" w:rsidP="00BE3D2B">
      <w:pPr>
        <w:ind w:firstLine="426"/>
        <w:jc w:val="both"/>
      </w:pPr>
      <w:r>
        <w:rPr>
          <w:b/>
          <w:i/>
        </w:rPr>
        <w:t>Эклектика</w:t>
      </w:r>
      <w:r>
        <w:rPr>
          <w:i/>
        </w:rPr>
        <w:t xml:space="preserve"> </w:t>
      </w:r>
      <w:r>
        <w:t>– соединение разнородных художественных элементов, стилей.</w:t>
      </w:r>
    </w:p>
    <w:p w:rsidR="00164A6F" w:rsidRDefault="00164A6F"/>
    <w:sectPr w:rsidR="00164A6F" w:rsidSect="00BE3D2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EB"/>
    <w:rsid w:val="00164A6F"/>
    <w:rsid w:val="00826DEB"/>
    <w:rsid w:val="00B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2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2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2019-08-30T08:08:00Z</cp:lastPrinted>
  <dcterms:created xsi:type="dcterms:W3CDTF">2019-08-29T07:27:00Z</dcterms:created>
  <dcterms:modified xsi:type="dcterms:W3CDTF">2019-08-30T08:09:00Z</dcterms:modified>
</cp:coreProperties>
</file>