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25" w:rsidRPr="00684600" w:rsidRDefault="00644EF2" w:rsidP="00644EF2">
      <w:pPr>
        <w:ind w:hanging="850"/>
        <w:jc w:val="both"/>
        <w:rPr>
          <w:rFonts w:cs="Times New Roman"/>
          <w:b/>
          <w:sz w:val="28"/>
          <w:szCs w:val="28"/>
        </w:rPr>
      </w:pPr>
      <w:bookmarkStart w:id="0" w:name="_GoBack"/>
      <w:r>
        <w:rPr>
          <w:rFonts w:cs="Times New Roman"/>
          <w:b/>
          <w:sz w:val="28"/>
          <w:szCs w:val="28"/>
        </w:rPr>
        <w:t xml:space="preserve">Приложение 4 - </w:t>
      </w:r>
      <w:r w:rsidR="00297061" w:rsidRPr="00684600">
        <w:rPr>
          <w:rFonts w:cs="Times New Roman"/>
          <w:b/>
          <w:sz w:val="28"/>
          <w:szCs w:val="28"/>
        </w:rPr>
        <w:t>Урок мужества.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ребята. На прошлой встрече мы с вами познакомились с подвигами детей – героев войны: Лёни Голикова, Нади Богдановой, Марата </w:t>
      </w:r>
      <w:proofErr w:type="spellStart"/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Казея</w:t>
      </w:r>
      <w:proofErr w:type="spellEnd"/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Зины Портновой. Сегодня я вам предлагаю мысленно перенестись по воображаемой ленте времени в годы войны и примерить на себя выполнение заданий, которые   необходимы для победы. 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Для начала вам нужно будет объединиться в 4 отряда. Каждый отряд будет назван в честь пионера-героя, о подвигах которых мы с вами уже знаем. Также вам нужно будет выбрать командира и приготовить рассказ: почему ваш отряд носит имя того или иного пионера-героя, не называя вслух это имя. Другим командам нужно будет догадаться о ком идёт речь.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Деление на команды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Подготовка представления своего отряда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Представление отрядов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Задания:</w:t>
      </w:r>
    </w:p>
    <w:p w:rsidR="00297061" w:rsidRPr="00684600" w:rsidRDefault="00297061" w:rsidP="003A3E46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Вам нужно добыть информацию в оккупированной фашистами деревне: сколько там немецких танков и немецких солдат. Смотрим на презентацию и считаем.</w:t>
      </w:r>
    </w:p>
    <w:p w:rsidR="00297061" w:rsidRPr="00684600" w:rsidRDefault="00297061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(Презентация. Ответ: 33 солдата и 15 танков)</w:t>
      </w:r>
    </w:p>
    <w:p w:rsidR="00297061" w:rsidRPr="00684600" w:rsidRDefault="00297061" w:rsidP="003A3E46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Вы получили шифровку, нужно срочно понять, что за информация в ней зашифрована и уничтожить её</w:t>
      </w:r>
    </w:p>
    <w:p w:rsidR="00B368F6" w:rsidRPr="00684600" w:rsidRDefault="00297061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(Выдаётся текст стихотворения</w:t>
      </w:r>
      <w:r w:rsidR="00B368F6"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где иголкой проколоты нужные </w:t>
      </w:r>
      <w:proofErr w:type="gramStart"/>
      <w:r w:rsidR="00B368F6"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буквы .</w:t>
      </w:r>
      <w:proofErr w:type="gramEnd"/>
      <w:r w:rsidR="00B368F6"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Способ шифровки не выдаётся. Время на выполнение задания 5-7 минут)</w:t>
      </w:r>
    </w:p>
    <w:p w:rsidR="00297061" w:rsidRPr="00684600" w:rsidRDefault="00B368F6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Текст: в три утра у заброшенной фермы)  </w:t>
      </w:r>
    </w:p>
    <w:p w:rsidR="00B368F6" w:rsidRPr="00684600" w:rsidRDefault="00B368F6" w:rsidP="003A3E46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Каждый отряд получил ценную информацию. Ваша задача её зашифровать. Способ шифровки придумывайте самостоятельно. 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(Каждый отряд получает текст, шифрует его. Время на выполнение задания 5-7 минут)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Сейчас каждый отряд </w:t>
      </w:r>
      <w:proofErr w:type="spellStart"/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по-очереди</w:t>
      </w:r>
      <w:proofErr w:type="spellEnd"/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получит все шифровки и попытается разгадать, какую информацию пытаются передать.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(Выполняют задание)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В течение игры за каждый правильный ответ -  даётся 1 балл.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Подсчитываются баллы. Подводим итоги.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Вы хорошо потрудились, можно и перекусить. Предлагаю попробовать фронтового хлеба.</w:t>
      </w:r>
    </w:p>
    <w:p w:rsidR="00B368F6" w:rsidRPr="00684600" w:rsidRDefault="00B368F6" w:rsidP="003A3E46">
      <w:pPr>
        <w:ind w:left="36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6846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 как вы думаете: из чего пекли хлеб в военное время.</w:t>
      </w:r>
    </w:p>
    <w:p w:rsidR="00684600" w:rsidRPr="00684600" w:rsidRDefault="00684600" w:rsidP="003A3E46">
      <w:pPr>
        <w:ind w:left="360"/>
        <w:jc w:val="both"/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84600">
        <w:rPr>
          <w:rFonts w:eastAsia="Times New Roman" w:cs="Times New Roman"/>
          <w:b/>
          <w:i/>
          <w:color w:val="000000"/>
          <w:sz w:val="28"/>
          <w:szCs w:val="28"/>
          <w:shd w:val="clear" w:color="auto" w:fill="FFFFFF"/>
        </w:rPr>
        <w:t>Рассказ о фронтовом хлебе</w:t>
      </w:r>
    </w:p>
    <w:p w:rsidR="00684600" w:rsidRPr="00A12B38" w:rsidRDefault="00B368F6" w:rsidP="003A3E46">
      <w:pPr>
        <w:ind w:left="0"/>
        <w:jc w:val="both"/>
        <w:rPr>
          <w:sz w:val="28"/>
          <w:szCs w:val="28"/>
        </w:rPr>
      </w:pPr>
      <w:r w:rsidRPr="00A12B3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B38">
        <w:rPr>
          <w:color w:val="333333"/>
          <w:sz w:val="28"/>
          <w:szCs w:val="28"/>
          <w:shd w:val="clear" w:color="auto" w:fill="FFFFFF" w:themeFill="background1"/>
        </w:rPr>
        <w:t xml:space="preserve">Этот фронтовой Хлеб был горьким, в прямом и переносном смысле. В его состав часто входили компоненты, которые в обычной жизни </w:t>
      </w:r>
      <w:r w:rsidRPr="00A12B38">
        <w:rPr>
          <w:sz w:val="28"/>
          <w:szCs w:val="28"/>
        </w:rPr>
        <w:t>никто бы и не подумал в хлеб вообще добавлять. Так из чего же делали главный продукт питания в это непростое военное время? А из чего было...</w:t>
      </w:r>
    </w:p>
    <w:p w:rsidR="00684600" w:rsidRPr="00A12B38" w:rsidRDefault="00B368F6" w:rsidP="003A3E46">
      <w:pPr>
        <w:ind w:left="0"/>
        <w:jc w:val="both"/>
        <w:rPr>
          <w:sz w:val="28"/>
          <w:szCs w:val="28"/>
        </w:rPr>
      </w:pPr>
      <w:r w:rsidRPr="00A12B38">
        <w:rPr>
          <w:sz w:val="28"/>
          <w:szCs w:val="28"/>
        </w:rPr>
        <w:t xml:space="preserve"> Хлеб, который привозили на фронт из тыла, состоял из 40 процентов муки ржаной обойной (то есть </w:t>
      </w:r>
      <w:proofErr w:type="spellStart"/>
      <w:r w:rsidRPr="00A12B38">
        <w:rPr>
          <w:sz w:val="28"/>
          <w:szCs w:val="28"/>
        </w:rPr>
        <w:t>смеленной</w:t>
      </w:r>
      <w:proofErr w:type="spellEnd"/>
      <w:r w:rsidRPr="00A12B38">
        <w:rPr>
          <w:sz w:val="28"/>
          <w:szCs w:val="28"/>
        </w:rPr>
        <w:t xml:space="preserve"> из цельного зерна без отходов), соевой муки, семечкового шрота (макухи), свекольного жмыха. Это конечно при хорошем раскладе. В последние годы войны муки в таком хлебе было лишь 10% а то и менее 5. </w:t>
      </w:r>
    </w:p>
    <w:p w:rsidR="00684600" w:rsidRPr="00A12B38" w:rsidRDefault="00B368F6" w:rsidP="003A3E46">
      <w:pPr>
        <w:ind w:left="0"/>
        <w:jc w:val="both"/>
        <w:rPr>
          <w:sz w:val="28"/>
          <w:szCs w:val="28"/>
        </w:rPr>
      </w:pPr>
      <w:r w:rsidRPr="00A12B38">
        <w:rPr>
          <w:sz w:val="28"/>
          <w:szCs w:val="28"/>
        </w:rPr>
        <w:t>   Фронтовые пекари пекли хлеб прямо на полях сражений — в земляных печах, устроенных прямо в окопах. И приходилось это делать даже порой под обстрелом. В состав фронтового хлеба, кроме ржаной муки, свекольного жмыха, солода, отрубей, входили иногда и опилки.</w:t>
      </w:r>
    </w:p>
    <w:p w:rsidR="00684600" w:rsidRPr="00A12B38" w:rsidRDefault="00B368F6" w:rsidP="003A3E46">
      <w:pPr>
        <w:ind w:left="0"/>
        <w:jc w:val="both"/>
        <w:rPr>
          <w:sz w:val="28"/>
          <w:szCs w:val="28"/>
        </w:rPr>
      </w:pPr>
      <w:r w:rsidRPr="00A12B38">
        <w:rPr>
          <w:sz w:val="28"/>
          <w:szCs w:val="28"/>
        </w:rPr>
        <w:t xml:space="preserve"> Не лучше питались и те, кто остался в тылу. Им приходилось сложнее, так как основной запас зерна шёл на фронт, приходилось делать хлеб из того что есть. </w:t>
      </w:r>
      <w:r w:rsidR="00684600" w:rsidRPr="00A12B38">
        <w:rPr>
          <w:sz w:val="28"/>
          <w:szCs w:val="28"/>
        </w:rPr>
        <w:t>В</w:t>
      </w:r>
      <w:r w:rsidRPr="00A12B38">
        <w:rPr>
          <w:sz w:val="28"/>
          <w:szCs w:val="28"/>
        </w:rPr>
        <w:t xml:space="preserve"> «рабочий хлеб» добавляли картофель, отруби, те же жмых, макуху, а также крапиву, лебеду и прочие </w:t>
      </w:r>
      <w:proofErr w:type="gramStart"/>
      <w:r w:rsidRPr="00A12B38">
        <w:rPr>
          <w:sz w:val="28"/>
          <w:szCs w:val="28"/>
        </w:rPr>
        <w:t>более менее</w:t>
      </w:r>
      <w:proofErr w:type="gramEnd"/>
      <w:r w:rsidRPr="00A12B38">
        <w:rPr>
          <w:sz w:val="28"/>
          <w:szCs w:val="28"/>
        </w:rPr>
        <w:t xml:space="preserve"> съедобные травы.   К примеру, Хлеб военного времени мог состоять из овса и лузги ячменя (примерно 4-ре столовые ложки овса, 2-е столовые ложки ячменной лузги на 100 г воды) или Хлеб из лебеды и отрубей (лебеда 150 г, отруби 150 г и вода 100 г). </w:t>
      </w:r>
    </w:p>
    <w:p w:rsidR="00684600" w:rsidRPr="00A12B38" w:rsidRDefault="00B368F6" w:rsidP="003A3E46">
      <w:pPr>
        <w:ind w:left="0"/>
        <w:jc w:val="both"/>
        <w:rPr>
          <w:sz w:val="28"/>
          <w:szCs w:val="28"/>
        </w:rPr>
      </w:pPr>
      <w:r w:rsidRPr="00A12B38">
        <w:rPr>
          <w:sz w:val="28"/>
          <w:szCs w:val="28"/>
        </w:rPr>
        <w:t xml:space="preserve">Это с учётом того что люди много работали физически и сил требовалось очень много, чтобы обеспечивать фронт всем необходимым. Хлеб во время войны считался мерилом жизни. Многим известно, что в блокадном Ленинграде между хлебом и жизнью стоял знак равенства. </w:t>
      </w:r>
    </w:p>
    <w:p w:rsidR="00B368F6" w:rsidRPr="00A12B38" w:rsidRDefault="00B368F6" w:rsidP="003A3E46">
      <w:pPr>
        <w:ind w:left="0"/>
        <w:jc w:val="both"/>
        <w:rPr>
          <w:sz w:val="28"/>
          <w:szCs w:val="28"/>
        </w:rPr>
      </w:pPr>
      <w:r w:rsidRPr="00A12B38">
        <w:rPr>
          <w:sz w:val="28"/>
          <w:szCs w:val="28"/>
        </w:rPr>
        <w:t xml:space="preserve">И это действительно было так. За 900 дней блокады норма на хлеб жителям города снижалась пять раз. Самый минимальный рацион пищи ленинградцы получали с 20 ноября по 24 декабря 1941 года: рабочие — по 250 г хлеба, все остальные — по 125 г. Вот этот кусочек, который помог выстоять жителям Ленинграда. Страшно подумать, но даже такого хлеба, наполовину состоящего из практически несъедобных примесей — обойной пыли, отрубей, целлюлозы, опилок, жмыха и пр., катастрофически не хватало. Такое простое удовольствие, </w:t>
      </w:r>
      <w:r w:rsidRPr="00A12B38">
        <w:rPr>
          <w:sz w:val="28"/>
          <w:szCs w:val="28"/>
        </w:rPr>
        <w:lastRenderedPageBreak/>
        <w:t xml:space="preserve">как походная кухня, сопровождало бойцов красной армии не всегда: в некоторых походах им приходилось обходиться своими силами. </w:t>
      </w:r>
    </w:p>
    <w:p w:rsidR="00684600" w:rsidRDefault="00684600" w:rsidP="003A3E46">
      <w:pPr>
        <w:ind w:left="0"/>
        <w:jc w:val="both"/>
        <w:rPr>
          <w:b/>
          <w:i/>
          <w:sz w:val="28"/>
          <w:szCs w:val="28"/>
        </w:rPr>
      </w:pPr>
      <w:r w:rsidRPr="00A12B38">
        <w:rPr>
          <w:b/>
          <w:i/>
          <w:sz w:val="28"/>
          <w:szCs w:val="28"/>
        </w:rPr>
        <w:t>После рассказа о фронтовом хлебе, разрезаем хлеб, кушаем</w:t>
      </w:r>
    </w:p>
    <w:p w:rsidR="00A12B38" w:rsidRPr="00A12B38" w:rsidRDefault="00A12B38" w:rsidP="003A3E46">
      <w:pPr>
        <w:ind w:left="0"/>
        <w:jc w:val="both"/>
        <w:rPr>
          <w:rFonts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«Петля времени» </w:t>
      </w:r>
      <w:r w:rsidRPr="00A12B38">
        <w:rPr>
          <w:i/>
          <w:sz w:val="28"/>
          <w:szCs w:val="28"/>
        </w:rPr>
        <w:t>(З</w:t>
      </w:r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>наком</w:t>
      </w:r>
      <w:r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>ство</w:t>
      </w:r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ребят с историями людей, живших в годы войны в Верхнекамском районе.  Написа</w:t>
      </w:r>
      <w:r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>ние</w:t>
      </w:r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>пис</w:t>
      </w:r>
      <w:r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>ем</w:t>
      </w:r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 со</w:t>
      </w:r>
      <w:proofErr w:type="gramEnd"/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словами поддержки, восхищения и благодарности 4 людям, которые в годы войны были детьми</w:t>
      </w:r>
      <w:r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97061" w:rsidRPr="00A12B38">
        <w:rPr>
          <w:rFonts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12B38" w:rsidRDefault="00A12B38" w:rsidP="003A3E46">
      <w:pPr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Мнение участников об Уроке мужестве</w:t>
      </w:r>
    </w:p>
    <w:bookmarkEnd w:id="0"/>
    <w:p w:rsidR="00297061" w:rsidRPr="00A12B38" w:rsidRDefault="00297061" w:rsidP="003A3E46">
      <w:pPr>
        <w:jc w:val="both"/>
        <w:rPr>
          <w:rFonts w:cs="Times New Roman"/>
          <w:sz w:val="28"/>
          <w:szCs w:val="28"/>
        </w:rPr>
      </w:pPr>
    </w:p>
    <w:sectPr w:rsidR="00297061" w:rsidRPr="00A12B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8C" w:rsidRDefault="0011368C" w:rsidP="00684600">
      <w:pPr>
        <w:spacing w:after="0"/>
      </w:pPr>
      <w:r>
        <w:separator/>
      </w:r>
    </w:p>
  </w:endnote>
  <w:endnote w:type="continuationSeparator" w:id="0">
    <w:p w:rsidR="0011368C" w:rsidRDefault="0011368C" w:rsidP="00684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180225"/>
      <w:docPartObj>
        <w:docPartGallery w:val="Page Numbers (Bottom of Page)"/>
        <w:docPartUnique/>
      </w:docPartObj>
    </w:sdtPr>
    <w:sdtContent>
      <w:p w:rsidR="00644EF2" w:rsidRDefault="00644E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A3E46" w:rsidRDefault="003A3E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8C" w:rsidRDefault="0011368C" w:rsidP="00684600">
      <w:pPr>
        <w:spacing w:after="0"/>
      </w:pPr>
      <w:r>
        <w:separator/>
      </w:r>
    </w:p>
  </w:footnote>
  <w:footnote w:type="continuationSeparator" w:id="0">
    <w:p w:rsidR="0011368C" w:rsidRDefault="0011368C" w:rsidP="006846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1F1E"/>
    <w:multiLevelType w:val="hybridMultilevel"/>
    <w:tmpl w:val="9A94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18"/>
    <w:rsid w:val="0011368C"/>
    <w:rsid w:val="00297061"/>
    <w:rsid w:val="003A3E46"/>
    <w:rsid w:val="00644EF2"/>
    <w:rsid w:val="00684600"/>
    <w:rsid w:val="00937863"/>
    <w:rsid w:val="00A12B38"/>
    <w:rsid w:val="00B368F6"/>
    <w:rsid w:val="00CE1025"/>
    <w:rsid w:val="00E67318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9B94"/>
  <w15:chartTrackingRefBased/>
  <w15:docId w15:val="{07D39A02-7A27-4C3E-9E4F-C25BAA7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left="1134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68F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460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84600"/>
  </w:style>
  <w:style w:type="paragraph" w:styleId="a7">
    <w:name w:val="footer"/>
    <w:basedOn w:val="a"/>
    <w:link w:val="a8"/>
    <w:uiPriority w:val="99"/>
    <w:unhideWhenUsed/>
    <w:rsid w:val="0068460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84600"/>
  </w:style>
  <w:style w:type="paragraph" w:styleId="a9">
    <w:name w:val="Balloon Text"/>
    <w:basedOn w:val="a"/>
    <w:link w:val="aa"/>
    <w:uiPriority w:val="99"/>
    <w:semiHidden/>
    <w:unhideWhenUsed/>
    <w:rsid w:val="00644E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2020-07-29T08:18:00Z</cp:lastPrinted>
  <dcterms:created xsi:type="dcterms:W3CDTF">2020-05-20T08:11:00Z</dcterms:created>
  <dcterms:modified xsi:type="dcterms:W3CDTF">2020-07-29T08:20:00Z</dcterms:modified>
</cp:coreProperties>
</file>