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D" w:rsidRPr="004E482B" w:rsidRDefault="00ED575D" w:rsidP="004E48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82B">
        <w:rPr>
          <w:rFonts w:ascii="Times New Roman" w:hAnsi="Times New Roman"/>
          <w:b/>
          <w:sz w:val="24"/>
          <w:szCs w:val="24"/>
        </w:rPr>
        <w:t>Аналитическая записка по итогам работы СККО в 2012 г.</w:t>
      </w:r>
    </w:p>
    <w:p w:rsidR="00E5008D" w:rsidRPr="004E482B" w:rsidRDefault="00E5008D" w:rsidP="004E482B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82B">
        <w:rPr>
          <w:rFonts w:ascii="Times New Roman" w:hAnsi="Times New Roman"/>
          <w:sz w:val="24"/>
          <w:szCs w:val="24"/>
        </w:rPr>
        <w:t>Система «</w:t>
      </w:r>
      <w:r w:rsidRPr="004E482B">
        <w:rPr>
          <w:rFonts w:ascii="Times New Roman" w:hAnsi="Times New Roman"/>
          <w:sz w:val="24"/>
          <w:szCs w:val="24"/>
          <w:lang w:val="en-US"/>
        </w:rPr>
        <w:t>Opac</w:t>
      </w:r>
      <w:r w:rsidRPr="004E482B">
        <w:rPr>
          <w:rFonts w:ascii="Times New Roman" w:hAnsi="Times New Roman"/>
          <w:sz w:val="24"/>
          <w:szCs w:val="24"/>
        </w:rPr>
        <w:t xml:space="preserve"> </w:t>
      </w:r>
      <w:r w:rsidRPr="004E482B">
        <w:rPr>
          <w:rFonts w:ascii="Times New Roman" w:hAnsi="Times New Roman"/>
          <w:sz w:val="24"/>
          <w:szCs w:val="24"/>
          <w:lang w:val="en-US"/>
        </w:rPr>
        <w:t>Global</w:t>
      </w:r>
      <w:r w:rsidRPr="004E482B">
        <w:rPr>
          <w:rFonts w:ascii="Times New Roman" w:hAnsi="Times New Roman"/>
          <w:sz w:val="24"/>
          <w:szCs w:val="24"/>
        </w:rPr>
        <w:t>» внедряется в работу библиотек г. Кирова и Кировской области официально с 2009 г., фактически с июня 2010 г. Именно в 2010 г. продукт начала осваивать библиотека Герцена.  Отработав в своих стенах основные направления работы с книгами, в 2011 г. мы перешли к внедрению АИБС в библиотеках г. Кирова и Кировской области. 2011 год – был стартовым годом, мы брали наиболее активные и, на наш взгляд, готовые к освоению продукта и машиночитаемой каталогизации библиотеки. Итогом 2011 г. стало участие в формовании Сводного каталога Кировской области [СККО] 22 библиотек. Планом на 2012 г. стало стопроцентное участие библиотек в корпоративной каталогизации. Посмотрим, каких результатов нам удалось добиться.</w:t>
      </w:r>
      <w:r w:rsidRPr="00E500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1C2A" w:rsidRPr="004E482B" w:rsidRDefault="00D11E5A" w:rsidP="004E482B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482B">
        <w:rPr>
          <w:rFonts w:ascii="Times New Roman" w:eastAsia="Times New Roman" w:hAnsi="Times New Roman"/>
          <w:sz w:val="24"/>
          <w:szCs w:val="24"/>
          <w:lang w:eastAsia="ru-RU"/>
        </w:rPr>
        <w:t>Несмотря на то, что в течение 2012 г. со всеми районными библиотеками</w:t>
      </w:r>
      <w:r w:rsidR="003D0C48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заключено соглашение о сотрудничеств</w:t>
      </w:r>
      <w:r w:rsidR="00F73EB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D0C48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которому библиотека обязуется обрабатывать все новые поступления через </w:t>
      </w:r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автоматизированную библиотечную систему, реальными участниками формирования СККО было 42 библиотеки из 47 или 89%. От участия в проекте отстранились </w:t>
      </w:r>
      <w:proofErr w:type="spellStart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Кикнурская</w:t>
      </w:r>
      <w:proofErr w:type="spell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Опаринская</w:t>
      </w:r>
      <w:proofErr w:type="spell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Нолинская</w:t>
      </w:r>
      <w:proofErr w:type="spell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Унинская</w:t>
      </w:r>
      <w:proofErr w:type="spell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Санчурская</w:t>
      </w:r>
      <w:proofErr w:type="spell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ЦБС.</w:t>
      </w:r>
      <w:proofErr w:type="gramEnd"/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Напомню, что по ОЦП развития культуры Кировской области 2009-2013 гг. к концу 2013 г. все библиотеки должны участвовать в формовании корпоративного каталога</w:t>
      </w:r>
      <w:r w:rsidR="00F73EB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371C2A" w:rsidRPr="004E48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1E5A" w:rsidRPr="004E482B" w:rsidRDefault="00371C2A" w:rsidP="004E482B">
      <w:pPr>
        <w:spacing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СККО </w:t>
      </w:r>
      <w:proofErr w:type="gramStart"/>
      <w:r w:rsidRPr="004E482B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г. составил более 55 тыс. записей, из них более 14 тыс. записей были сделаны библиотеками в рамках ретроввода.</w:t>
      </w:r>
      <w:r w:rsidR="004E482B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в табл. 1.</w:t>
      </w:r>
      <w:r w:rsidR="00D11E5A" w:rsidRPr="004E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98B" w:rsidRPr="00A72062" w:rsidRDefault="0069298B" w:rsidP="004E482B">
      <w:pPr>
        <w:spacing w:line="240" w:lineRule="auto"/>
        <w:ind w:firstLine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06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1. Данные по СККО на 02.04.13 г.</w:t>
      </w:r>
    </w:p>
    <w:p w:rsidR="00E5008D" w:rsidRPr="00E5008D" w:rsidRDefault="00E5008D" w:rsidP="004E482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E5008D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3"/>
        <w:gridCol w:w="7245"/>
        <w:gridCol w:w="2732"/>
      </w:tblGrid>
      <w:tr w:rsidR="00E5008D" w:rsidRPr="004E482B" w:rsidTr="00E5008D">
        <w:trPr>
          <w:tblHeader/>
          <w:tblCellSpacing w:w="7" w:type="dxa"/>
        </w:trPr>
        <w:tc>
          <w:tcPr>
            <w:tcW w:w="410" w:type="pct"/>
            <w:vAlign w:val="center"/>
            <w:hideMark/>
          </w:tcPr>
          <w:p w:rsidR="00E5008D" w:rsidRPr="00E5008D" w:rsidRDefault="00E5008D" w:rsidP="004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pct"/>
            <w:vAlign w:val="center"/>
            <w:hideMark/>
          </w:tcPr>
          <w:p w:rsidR="00E5008D" w:rsidRPr="00E5008D" w:rsidRDefault="00E5008D" w:rsidP="004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45" w:type="pct"/>
            <w:vAlign w:val="center"/>
            <w:hideMark/>
          </w:tcPr>
          <w:p w:rsidR="00E5008D" w:rsidRPr="00E5008D" w:rsidRDefault="00E5008D" w:rsidP="004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Pr="004E4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записей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каталог Кировской области [СККО]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67632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детская библиотека им. А.</w:t>
            </w:r>
            <w:r w:rsidRPr="004E4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4E4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Грина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Котельничская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Юрьянская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6053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ЦБС г. Кирова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5849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Мурашинская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Кирово-Чепецкая РЦБС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4673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Вятско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-Полянская ГБ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Орловская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Арбажская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Слободская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Верхнекамская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ЦБС г. Кирово-Чепецка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Омутнинская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Оричевская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Подосиновская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А. А. Лиханова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Даровская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Кильмезская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Нагорская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Уржумская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Богородская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Зуевская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Пижанская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Котельничская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РЦБ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Тужинская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Верхошижемская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Лебяжская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Малмыжская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Областная библиотека для слепых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Сунская МБС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Фаленская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Вятско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-Полянская МБ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молочного техникума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Кикнурская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Опаринская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Нолинская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Унинская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D11E5A" w:rsidRPr="004E482B" w:rsidTr="00D11E5A">
        <w:trPr>
          <w:tblCellSpacing w:w="7" w:type="dxa"/>
        </w:trPr>
        <w:tc>
          <w:tcPr>
            <w:tcW w:w="410" w:type="pct"/>
            <w:vAlign w:val="center"/>
          </w:tcPr>
          <w:p w:rsidR="00D11E5A" w:rsidRPr="004E482B" w:rsidRDefault="00D11E5A" w:rsidP="004E482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0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Санчурская</w:t>
            </w:r>
            <w:proofErr w:type="spellEnd"/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ЦБС </w:t>
            </w:r>
          </w:p>
        </w:tc>
        <w:tc>
          <w:tcPr>
            <w:tcW w:w="1245" w:type="pct"/>
            <w:vAlign w:val="center"/>
            <w:hideMark/>
          </w:tcPr>
          <w:p w:rsidR="00D11E5A" w:rsidRPr="00E5008D" w:rsidRDefault="00D11E5A" w:rsidP="004E4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00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</w:tbl>
    <w:p w:rsidR="009563D7" w:rsidRDefault="009563D7" w:rsidP="004E482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724" w:rsidRDefault="009563D7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960724" w:rsidSect="00EE271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60724" w:rsidRDefault="009563D7" w:rsidP="0096072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0724" w:rsidSect="0096072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8915073" wp14:editId="19C80D1E">
            <wp:extent cx="8302027" cy="6690511"/>
            <wp:effectExtent l="0" t="0" r="2286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334" w:rsidRPr="004E482B" w:rsidRDefault="0069298B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82B">
        <w:rPr>
          <w:rFonts w:ascii="Times New Roman" w:hAnsi="Times New Roman"/>
          <w:sz w:val="24"/>
          <w:szCs w:val="24"/>
        </w:rPr>
        <w:lastRenderedPageBreak/>
        <w:t>Проект ретроввода был еще одним важным направлением развития, которое было определено на 2012 г. Данный проект актуален для любой библиотеки не только в силу того, что государственная программа развития информационного общества ставит задачей сделать возможным подбор литературы по интересующей тематике по средством электронных каталогов</w:t>
      </w:r>
      <w:r w:rsidR="00674334" w:rsidRPr="004E482B">
        <w:rPr>
          <w:rFonts w:ascii="Times New Roman" w:hAnsi="Times New Roman"/>
          <w:sz w:val="24"/>
          <w:szCs w:val="24"/>
        </w:rPr>
        <w:t xml:space="preserve"> любой библиотеки на всей территории страны, но и потому, что карточные каталоги сегодня не способны удовлетворить</w:t>
      </w:r>
      <w:proofErr w:type="gramEnd"/>
      <w:r w:rsidR="00674334" w:rsidRPr="004E482B">
        <w:rPr>
          <w:rFonts w:ascii="Times New Roman" w:hAnsi="Times New Roman"/>
          <w:sz w:val="24"/>
          <w:szCs w:val="24"/>
        </w:rPr>
        <w:t xml:space="preserve"> нужды пользователей, особенно молодых. Молодежь не знает что такое карточный каталог, не хочет знать и не хочет уметь с ним работать. У них, да и у нас есть интернет, где вводишь слово или тему и тут же получаешь ответы, так же должно быть и с библиотечным поиском книг. Пользователь хочет ввести тему и получить за секунду ответ, он не готов ждать и не готов тратить время на изучение нюансов библиотечного дела, в идеале, он даже не готов выходить из дома, чтобы узнать о наличии книги.</w:t>
      </w:r>
      <w:r w:rsidRPr="004E482B">
        <w:rPr>
          <w:rFonts w:ascii="Times New Roman" w:hAnsi="Times New Roman"/>
          <w:sz w:val="24"/>
          <w:szCs w:val="24"/>
        </w:rPr>
        <w:t xml:space="preserve"> </w:t>
      </w:r>
      <w:r w:rsidR="00674334" w:rsidRPr="004E482B">
        <w:rPr>
          <w:rFonts w:ascii="Times New Roman" w:hAnsi="Times New Roman"/>
          <w:sz w:val="24"/>
          <w:szCs w:val="24"/>
        </w:rPr>
        <w:t>Поэ</w:t>
      </w:r>
      <w:r w:rsidR="00F73EBB">
        <w:rPr>
          <w:rFonts w:ascii="Times New Roman" w:hAnsi="Times New Roman"/>
          <w:sz w:val="24"/>
          <w:szCs w:val="24"/>
        </w:rPr>
        <w:t>тому,</w:t>
      </w:r>
      <w:r w:rsidR="00674334" w:rsidRPr="004E482B">
        <w:rPr>
          <w:rFonts w:ascii="Times New Roman" w:hAnsi="Times New Roman"/>
          <w:sz w:val="24"/>
          <w:szCs w:val="24"/>
        </w:rPr>
        <w:t xml:space="preserve"> чем полнее библиотека отразить свой фонд через электронный каталог, доступный, подчеркну, в интернете, тем перспективнее для нее. Таким образом, третьим направлением работы в 2012 г. стало развитие </w:t>
      </w:r>
      <w:proofErr w:type="gramStart"/>
      <w:r w:rsidR="00674334" w:rsidRPr="004E482B">
        <w:rPr>
          <w:rFonts w:ascii="Times New Roman" w:hAnsi="Times New Roman"/>
          <w:sz w:val="24"/>
          <w:szCs w:val="24"/>
        </w:rPr>
        <w:t>интернет-представительств</w:t>
      </w:r>
      <w:proofErr w:type="gramEnd"/>
      <w:r w:rsidR="00674334" w:rsidRPr="004E482B">
        <w:rPr>
          <w:rFonts w:ascii="Times New Roman" w:hAnsi="Times New Roman"/>
          <w:sz w:val="24"/>
          <w:szCs w:val="24"/>
        </w:rPr>
        <w:t xml:space="preserve"> библиотек. Нами была предложена помощь в реализации сайтов-визиток. Каковы же итоги работы по этим двум направлениям?</w:t>
      </w:r>
    </w:p>
    <w:p w:rsidR="00674334" w:rsidRPr="004E482B" w:rsidRDefault="00674334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E482B" w:rsidRDefault="0069298B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E482B">
        <w:rPr>
          <w:rFonts w:ascii="Times New Roman" w:hAnsi="Times New Roman"/>
          <w:sz w:val="24"/>
          <w:szCs w:val="24"/>
        </w:rPr>
        <w:t>Планируемый объем ретроввода (по планам библиотек-участниц) 34 411 записей.</w:t>
      </w:r>
      <w:r w:rsidR="004E482B" w:rsidRPr="004E482B">
        <w:rPr>
          <w:rFonts w:ascii="Times New Roman" w:hAnsi="Times New Roman"/>
          <w:sz w:val="24"/>
          <w:szCs w:val="24"/>
        </w:rPr>
        <w:t xml:space="preserve"> За 2012 г. в СККО было создано 13 438 ретро записей</w:t>
      </w:r>
      <w:r w:rsidR="00520A44">
        <w:rPr>
          <w:rFonts w:ascii="Times New Roman" w:hAnsi="Times New Roman"/>
          <w:sz w:val="24"/>
          <w:szCs w:val="24"/>
        </w:rPr>
        <w:t>, совокупный объем записей в базах библиотек-участниц 23 612 записей. Отклонение от плана более чем на 10 тыс. записей.</w:t>
      </w:r>
      <w:r w:rsidR="004E482B" w:rsidRPr="004E482B">
        <w:rPr>
          <w:rFonts w:ascii="Times New Roman" w:hAnsi="Times New Roman"/>
          <w:sz w:val="24"/>
          <w:szCs w:val="24"/>
        </w:rPr>
        <w:t xml:space="preserve"> Данные в разрезе библиотек представлены в таблице 2.</w:t>
      </w:r>
    </w:p>
    <w:p w:rsidR="00A72062" w:rsidRPr="00A72062" w:rsidRDefault="00A72062" w:rsidP="004E482B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A72062">
        <w:rPr>
          <w:rFonts w:ascii="Times New Roman" w:hAnsi="Times New Roman"/>
          <w:b/>
          <w:sz w:val="24"/>
          <w:szCs w:val="24"/>
        </w:rPr>
        <w:t>Таблица 2. Данные по объем</w:t>
      </w:r>
      <w:r>
        <w:rPr>
          <w:rFonts w:ascii="Times New Roman" w:hAnsi="Times New Roman"/>
          <w:b/>
          <w:sz w:val="24"/>
          <w:szCs w:val="24"/>
        </w:rPr>
        <w:t>ам</w:t>
      </w:r>
      <w:r w:rsidRPr="00A72062">
        <w:rPr>
          <w:rFonts w:ascii="Times New Roman" w:hAnsi="Times New Roman"/>
          <w:b/>
          <w:sz w:val="24"/>
          <w:szCs w:val="24"/>
        </w:rPr>
        <w:t xml:space="preserve"> ретро ввода за 2012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3118"/>
        <w:gridCol w:w="3604"/>
        <w:gridCol w:w="1747"/>
      </w:tblGrid>
      <w:tr w:rsidR="00520A44" w:rsidRPr="00520A44" w:rsidTr="00520A44">
        <w:trPr>
          <w:trHeight w:val="375"/>
          <w:tblHeader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объем ретроввода на 2012 г.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 объем ретроввода на 2012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плана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Арбажская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  <w:t>-1463</w:t>
            </w:r>
          </w:p>
        </w:tc>
      </w:tr>
      <w:tr w:rsidR="00520A44" w:rsidRPr="00520A44" w:rsidTr="00520A44">
        <w:trPr>
          <w:trHeight w:val="75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пошли по годам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Белохолуницкая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Библоитека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им. Лиханова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Богородская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-272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Верхнекамская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  <w:t>-1800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Верхошижимская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-344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Вятскополянская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Вятскополянская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-398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Даровская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Д-ю</w:t>
            </w:r>
            <w:proofErr w:type="gram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библиотека им. Грина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Зуевская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-288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Кикнурская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Кильмезская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-418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Кирово-чепецкая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Кирово-чепецкая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Котелньич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, район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Котельничская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Куменская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-202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Лебяжская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-156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Лузская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-689</w:t>
            </w:r>
          </w:p>
        </w:tc>
      </w:tr>
      <w:tr w:rsidR="00520A44" w:rsidRPr="00520A44" w:rsidTr="00520A44">
        <w:trPr>
          <w:trHeight w:val="75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Малмыжская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пошли по годам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Мурашинская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Нагорская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-294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Немская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-149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Нолинская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-500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Омутнинская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  <w:t>-1582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Опаринская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Оричевская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Орловская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Пижанская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Подосиновская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-542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Санчурская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-100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Свечинская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Слободская</w:t>
            </w:r>
            <w:proofErr w:type="gram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Слободская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-257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Советская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Спец. библиотека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Сунская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-731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Тужинская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-430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Унинская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-200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Уржумская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-543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Фаленская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-584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ЦБС г. Киров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  <w:t>-1985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Шабалинская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Цбс</w:t>
            </w:r>
            <w:proofErr w:type="spellEnd"/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6500"/>
                <w:sz w:val="24"/>
                <w:szCs w:val="24"/>
                <w:lang w:eastAsia="ru-RU"/>
              </w:rPr>
              <w:t>-509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Юрьянская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ЦБС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9C0006"/>
                <w:sz w:val="24"/>
                <w:szCs w:val="24"/>
                <w:lang w:eastAsia="ru-RU"/>
              </w:rPr>
              <w:t>-1474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>Яранская</w:t>
            </w:r>
            <w:proofErr w:type="spellEnd"/>
            <w:r w:rsidRPr="0052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ЦБ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0A44" w:rsidRPr="00520A44" w:rsidTr="00520A44">
        <w:trPr>
          <w:trHeight w:val="37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34411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23612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520A44" w:rsidRPr="00520A44" w:rsidRDefault="00520A44" w:rsidP="00520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9C0006"/>
                <w:sz w:val="24"/>
                <w:szCs w:val="24"/>
                <w:lang w:eastAsia="ru-RU"/>
              </w:rPr>
            </w:pPr>
            <w:r w:rsidRPr="00520A44">
              <w:rPr>
                <w:rFonts w:ascii="Times New Roman" w:eastAsia="Times New Roman" w:hAnsi="Times New Roman"/>
                <w:b/>
                <w:color w:val="9C0006"/>
                <w:sz w:val="24"/>
                <w:szCs w:val="24"/>
                <w:lang w:eastAsia="ru-RU"/>
              </w:rPr>
              <w:t>-10799</w:t>
            </w:r>
          </w:p>
        </w:tc>
      </w:tr>
    </w:tbl>
    <w:p w:rsidR="00960724" w:rsidRDefault="00960724">
      <w:pPr>
        <w:rPr>
          <w:rFonts w:ascii="Times New Roman" w:hAnsi="Times New Roman"/>
          <w:sz w:val="24"/>
          <w:szCs w:val="24"/>
        </w:rPr>
      </w:pPr>
      <w:r w:rsidRPr="0096072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05C9C1" wp14:editId="0019C7CF">
            <wp:extent cx="6727372" cy="9714016"/>
            <wp:effectExtent l="0" t="0" r="1651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0724" w:rsidRDefault="00960724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E482B" w:rsidRDefault="00F73EBB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видим, не</w:t>
      </w:r>
      <w:r w:rsidR="00520A44">
        <w:rPr>
          <w:rFonts w:ascii="Times New Roman" w:hAnsi="Times New Roman"/>
          <w:sz w:val="24"/>
          <w:szCs w:val="24"/>
        </w:rPr>
        <w:t>которые библиотеки не рассчитали своих сил и сильно не выполнили план (выделено красным), прошу их обратить внимание на планирование. То же впрочем, касается всех библиотек, в рамках планируемых показателей удержались не многие</w:t>
      </w:r>
      <w:r w:rsidR="00520A44" w:rsidRPr="00520A44">
        <w:rPr>
          <w:rFonts w:ascii="Times New Roman" w:hAnsi="Times New Roman"/>
          <w:sz w:val="24"/>
          <w:szCs w:val="24"/>
        </w:rPr>
        <w:t xml:space="preserve">: </w:t>
      </w:r>
      <w:r w:rsidR="00520A44">
        <w:rPr>
          <w:rFonts w:ascii="Times New Roman" w:hAnsi="Times New Roman"/>
          <w:sz w:val="24"/>
          <w:szCs w:val="24"/>
        </w:rPr>
        <w:t>кто-то сильно перевыполнил, т. е. недооценивает свои возможности, кто-то сильно не выполнил, значит, переоценивает или неправильно расставляет приоритеты.</w:t>
      </w:r>
      <w:r w:rsidR="00396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любом случае цифры, планируемые на 2013 г., должны учитывать опыт 2012 г.</w:t>
      </w:r>
    </w:p>
    <w:p w:rsidR="00F73EBB" w:rsidRDefault="00F73EBB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E4E02" w:rsidRDefault="00CE4E02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статистическим данным за 2012 г. 31 библиотека имеет свой сайт, что составляет 66% от общего числа библиотек. Нашим проектом «сайт-визитка» воспользовались 7 библиотек</w:t>
      </w:r>
      <w:r w:rsidR="006F5906">
        <w:rPr>
          <w:rFonts w:ascii="Times New Roman" w:hAnsi="Times New Roman"/>
          <w:sz w:val="24"/>
          <w:szCs w:val="24"/>
        </w:rPr>
        <w:t>, из них 6 законченные проекты</w:t>
      </w:r>
      <w:r>
        <w:rPr>
          <w:rFonts w:ascii="Times New Roman" w:hAnsi="Times New Roman"/>
          <w:sz w:val="24"/>
          <w:szCs w:val="24"/>
        </w:rPr>
        <w:t>.</w:t>
      </w:r>
    </w:p>
    <w:p w:rsidR="00CE4E02" w:rsidRDefault="00CE4E02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682" w:type="dxa"/>
        <w:tblLook w:val="04A0" w:firstRow="1" w:lastRow="0" w:firstColumn="1" w:lastColumn="0" w:noHBand="0" w:noVBand="1"/>
      </w:tblPr>
      <w:tblGrid>
        <w:gridCol w:w="702"/>
        <w:gridCol w:w="2410"/>
        <w:gridCol w:w="3685"/>
      </w:tblGrid>
      <w:tr w:rsidR="006F5906" w:rsidTr="006F5906">
        <w:tc>
          <w:tcPr>
            <w:tcW w:w="702" w:type="dxa"/>
          </w:tcPr>
          <w:p w:rsidR="006F5906" w:rsidRPr="00CE4E02" w:rsidRDefault="006F5906" w:rsidP="00CE4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F5906" w:rsidRPr="00CE4E02" w:rsidRDefault="006F5906" w:rsidP="00CE4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02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685" w:type="dxa"/>
          </w:tcPr>
          <w:p w:rsidR="006F5906" w:rsidRPr="00CE4E02" w:rsidRDefault="006F5906" w:rsidP="00CE4E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02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Афанасьево</w:t>
            </w:r>
          </w:p>
        </w:tc>
        <w:tc>
          <w:tcPr>
            <w:tcW w:w="3685" w:type="dxa"/>
            <w:vAlign w:val="center"/>
          </w:tcPr>
          <w:p w:rsidR="006F5906" w:rsidRPr="006F5906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afanaslib.ru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В-Поляны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5" w:type="dxa"/>
            <w:vAlign w:val="center"/>
          </w:tcPr>
          <w:p w:rsidR="006F5906" w:rsidRPr="006F5906" w:rsidRDefault="006F5906" w:rsidP="00306D69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вп-библиотека</w:t>
            </w:r>
            <w:proofErr w:type="gramStart"/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</w:t>
            </w:r>
            <w:proofErr w:type="spellEnd"/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spellEnd"/>
          </w:p>
        </w:tc>
        <w:tc>
          <w:tcPr>
            <w:tcW w:w="3685" w:type="dxa"/>
            <w:vAlign w:val="center"/>
          </w:tcPr>
          <w:p w:rsidR="006F5906" w:rsidRPr="006F5906" w:rsidRDefault="006F5906" w:rsidP="00CE4E02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darlib.ru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Килмезь</w:t>
            </w:r>
            <w:proofErr w:type="spellEnd"/>
          </w:p>
        </w:tc>
        <w:tc>
          <w:tcPr>
            <w:tcW w:w="3685" w:type="dxa"/>
            <w:vAlign w:val="center"/>
          </w:tcPr>
          <w:p w:rsidR="006F5906" w:rsidRPr="006F5906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0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kilmezlib.ru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Малмыж</w:t>
            </w:r>
          </w:p>
        </w:tc>
        <w:tc>
          <w:tcPr>
            <w:tcW w:w="3685" w:type="dxa"/>
            <w:vAlign w:val="center"/>
          </w:tcPr>
          <w:p w:rsidR="006F5906" w:rsidRPr="006F5906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5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полной информации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Пижанк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vAlign w:val="center"/>
          </w:tcPr>
          <w:p w:rsidR="006F5906" w:rsidRPr="006F5906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F5906">
              <w:rPr>
                <w:rFonts w:ascii="Times New Roman" w:hAnsi="Times New Roman"/>
                <w:color w:val="0000FF"/>
                <w:u w:val="single"/>
              </w:rPr>
              <w:t>pizhankalib.ru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5906" w:rsidRPr="00681E5C" w:rsidRDefault="006F5906" w:rsidP="00CE4E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5" w:type="dxa"/>
            <w:vAlign w:val="center"/>
          </w:tcPr>
          <w:p w:rsidR="006F5906" w:rsidRPr="006F5906" w:rsidRDefault="006F5906" w:rsidP="00CE4E02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F5906">
              <w:rPr>
                <w:rFonts w:ascii="Times New Roman" w:hAnsi="Times New Roman"/>
                <w:color w:val="0000FF"/>
                <w:u w:val="single"/>
              </w:rPr>
              <w:t>sunalib.ru</w:t>
            </w:r>
          </w:p>
        </w:tc>
      </w:tr>
    </w:tbl>
    <w:p w:rsidR="00CE4E02" w:rsidRDefault="00CE4E02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E4E02" w:rsidRDefault="006F5906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6 библиотек сделали сайты за счет собственных средств.</w:t>
      </w:r>
    </w:p>
    <w:p w:rsidR="006F5906" w:rsidRDefault="006F5906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682" w:type="dxa"/>
        <w:tblLook w:val="04A0" w:firstRow="1" w:lastRow="0" w:firstColumn="1" w:lastColumn="0" w:noHBand="0" w:noVBand="1"/>
      </w:tblPr>
      <w:tblGrid>
        <w:gridCol w:w="702"/>
        <w:gridCol w:w="2410"/>
        <w:gridCol w:w="3685"/>
      </w:tblGrid>
      <w:tr w:rsidR="006F5906" w:rsidTr="006F5906">
        <w:tc>
          <w:tcPr>
            <w:tcW w:w="702" w:type="dxa"/>
          </w:tcPr>
          <w:p w:rsidR="006F5906" w:rsidRPr="00CE4E02" w:rsidRDefault="006F5906" w:rsidP="00306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F5906" w:rsidRPr="00CE4E02" w:rsidRDefault="006F5906" w:rsidP="00306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02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685" w:type="dxa"/>
          </w:tcPr>
          <w:p w:rsidR="006F5906" w:rsidRPr="00CE4E02" w:rsidRDefault="006F5906" w:rsidP="00306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E02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6F59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685" w:type="dxa"/>
            <w:vAlign w:val="center"/>
          </w:tcPr>
          <w:p w:rsidR="006F5906" w:rsidRPr="006F5906" w:rsidRDefault="00F73EBB" w:rsidP="006F590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F5906" w:rsidRPr="006F59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orlovlib.ru</w:t>
              </w:r>
            </w:hyperlink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6F59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Кирс</w:t>
            </w:r>
            <w:proofErr w:type="spellEnd"/>
          </w:p>
        </w:tc>
        <w:tc>
          <w:tcPr>
            <w:tcW w:w="3685" w:type="dxa"/>
            <w:vAlign w:val="center"/>
          </w:tcPr>
          <w:p w:rsidR="006F5906" w:rsidRPr="006F5906" w:rsidRDefault="00F73EBB" w:rsidP="006F590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F5906" w:rsidRPr="006F59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kirsbiblioteka.ucoz.ru</w:t>
              </w:r>
            </w:hyperlink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6F59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Шабалино</w:t>
            </w:r>
            <w:proofErr w:type="spellEnd"/>
          </w:p>
        </w:tc>
        <w:tc>
          <w:tcPr>
            <w:tcW w:w="3685" w:type="dxa"/>
            <w:vAlign w:val="center"/>
          </w:tcPr>
          <w:p w:rsidR="006F5906" w:rsidRPr="006F5906" w:rsidRDefault="00F73EBB" w:rsidP="006F590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F5906" w:rsidRPr="006F59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cbs.shabalino.net.ru</w:t>
              </w:r>
            </w:hyperlink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Кумены (</w:t>
            </w:r>
            <w:proofErr w:type="spellStart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Фищева</w:t>
            </w:r>
            <w:proofErr w:type="spellEnd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6F5906" w:rsidRPr="006F5906" w:rsidRDefault="00F73EBB" w:rsidP="006F590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F5906" w:rsidRPr="006F59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kumbiblio.16mb.com</w:t>
              </w:r>
            </w:hyperlink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Кирово-чепецк</w:t>
            </w:r>
            <w:proofErr w:type="spellEnd"/>
            <w:r w:rsidRPr="00681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</w:t>
            </w:r>
          </w:p>
        </w:tc>
        <w:tc>
          <w:tcPr>
            <w:tcW w:w="3685" w:type="dxa"/>
            <w:vAlign w:val="center"/>
          </w:tcPr>
          <w:p w:rsidR="006F5906" w:rsidRPr="006F5906" w:rsidRDefault="00F73EBB" w:rsidP="006F590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F5906" w:rsidRPr="006F590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kcrcbs.ru</w:t>
              </w:r>
            </w:hyperlink>
          </w:p>
        </w:tc>
      </w:tr>
      <w:tr w:rsidR="006F5906" w:rsidTr="006F5906">
        <w:tc>
          <w:tcPr>
            <w:tcW w:w="702" w:type="dxa"/>
          </w:tcPr>
          <w:p w:rsidR="006F5906" w:rsidRPr="006F5906" w:rsidRDefault="006F5906" w:rsidP="006F5906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6F5906" w:rsidRPr="00681E5C" w:rsidRDefault="006F5906" w:rsidP="00306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Арбаж</w:t>
            </w:r>
            <w:proofErr w:type="spellEnd"/>
          </w:p>
        </w:tc>
        <w:tc>
          <w:tcPr>
            <w:tcW w:w="3685" w:type="dxa"/>
            <w:vAlign w:val="center"/>
          </w:tcPr>
          <w:p w:rsidR="006F5906" w:rsidRPr="006F5906" w:rsidRDefault="006F5906" w:rsidP="006F5906">
            <w:pPr>
              <w:rPr>
                <w:rFonts w:ascii="Times New Roman" w:hAnsi="Times New Roman"/>
                <w:color w:val="0000FF"/>
                <w:u w:val="single"/>
              </w:rPr>
            </w:pPr>
            <w:r w:rsidRPr="006F5906">
              <w:rPr>
                <w:rFonts w:ascii="Times New Roman" w:hAnsi="Times New Roman"/>
                <w:color w:val="0000FF"/>
                <w:u w:val="single"/>
              </w:rPr>
              <w:t>arbazhlib.ru</w:t>
            </w:r>
          </w:p>
        </w:tc>
      </w:tr>
    </w:tbl>
    <w:p w:rsidR="006F5906" w:rsidRDefault="006F5906" w:rsidP="004E48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B307F" w:rsidRDefault="006B307F" w:rsidP="006B307F">
      <w:pPr>
        <w:jc w:val="both"/>
        <w:rPr>
          <w:rFonts w:ascii="Times New Roman" w:hAnsi="Times New Roman"/>
          <w:sz w:val="24"/>
        </w:rPr>
      </w:pPr>
      <w:r w:rsidRPr="006B307F">
        <w:rPr>
          <w:rFonts w:ascii="Times New Roman" w:hAnsi="Times New Roman"/>
          <w:sz w:val="24"/>
        </w:rPr>
        <w:tab/>
        <w:t xml:space="preserve">За 2012 г. к СККО было 2631 гостевой поисковый запрос. </w:t>
      </w:r>
      <w:r w:rsidR="00A72062">
        <w:rPr>
          <w:rFonts w:ascii="Times New Roman" w:hAnsi="Times New Roman"/>
          <w:sz w:val="24"/>
        </w:rPr>
        <w:t>Информация по библиотекам представлена ниже (таблица 3).</w:t>
      </w:r>
    </w:p>
    <w:p w:rsidR="00A72062" w:rsidRPr="00A72062" w:rsidRDefault="00A72062" w:rsidP="006B307F">
      <w:pPr>
        <w:jc w:val="both"/>
        <w:rPr>
          <w:rFonts w:ascii="Times New Roman" w:hAnsi="Times New Roman"/>
          <w:b/>
          <w:sz w:val="24"/>
        </w:rPr>
      </w:pPr>
      <w:r w:rsidRPr="00A72062">
        <w:rPr>
          <w:rFonts w:ascii="Times New Roman" w:hAnsi="Times New Roman"/>
          <w:b/>
          <w:sz w:val="24"/>
        </w:rPr>
        <w:t>Таблица 3. Число гостевых поисковых запросов.</w:t>
      </w:r>
    </w:p>
    <w:p w:rsidR="006B307F" w:rsidRPr="006B307F" w:rsidRDefault="006B307F" w:rsidP="006B30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30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4"/>
        <w:gridCol w:w="7242"/>
        <w:gridCol w:w="2734"/>
      </w:tblGrid>
      <w:tr w:rsidR="006B307F" w:rsidRPr="006B307F" w:rsidTr="006B307F">
        <w:trPr>
          <w:tblHeader/>
          <w:tblCellSpacing w:w="7" w:type="dxa"/>
        </w:trPr>
        <w:tc>
          <w:tcPr>
            <w:tcW w:w="410" w:type="pct"/>
            <w:vAlign w:val="center"/>
            <w:hideMark/>
          </w:tcPr>
          <w:p w:rsidR="006B307F" w:rsidRPr="006B307F" w:rsidRDefault="006B307F" w:rsidP="00BC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9" w:type="pct"/>
            <w:vAlign w:val="center"/>
            <w:hideMark/>
          </w:tcPr>
          <w:p w:rsidR="006B307F" w:rsidRPr="006B307F" w:rsidRDefault="00BC2E54" w:rsidP="00BC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46" w:type="pct"/>
            <w:vAlign w:val="center"/>
            <w:hideMark/>
          </w:tcPr>
          <w:p w:rsidR="006B307F" w:rsidRPr="006B307F" w:rsidRDefault="006B307F" w:rsidP="00BC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Pr="00BC2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гостевых поисковых запросов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Афанасьевская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А. А. Лиханова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Верхнекамская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Вятско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-Полянская ГБ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Даровская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Кирово-Чепецкая РЦБС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Котельничская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F51E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детства и юношества</w:t>
            </w: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Грина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Омутнинская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Оричевская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Орловская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Уржумская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ЦБС г. Кирова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ЦБС г. Кирово-Чепецка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Юрьянская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154" w:rsidRPr="006B307F" w:rsidTr="009C0154">
        <w:trPr>
          <w:tblCellSpacing w:w="7" w:type="dxa"/>
        </w:trPr>
        <w:tc>
          <w:tcPr>
            <w:tcW w:w="410" w:type="pct"/>
            <w:vAlign w:val="center"/>
          </w:tcPr>
          <w:p w:rsidR="009C0154" w:rsidRPr="009C0154" w:rsidRDefault="009C0154" w:rsidP="009C015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pct"/>
            <w:vAlign w:val="center"/>
            <w:hideMark/>
          </w:tcPr>
          <w:p w:rsidR="009C0154" w:rsidRPr="006B307F" w:rsidRDefault="009C0154" w:rsidP="006B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Яранская</w:t>
            </w:r>
            <w:proofErr w:type="spellEnd"/>
            <w:r w:rsidRPr="006B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ЦБС </w:t>
            </w:r>
          </w:p>
        </w:tc>
        <w:tc>
          <w:tcPr>
            <w:tcW w:w="1246" w:type="pct"/>
            <w:vAlign w:val="center"/>
          </w:tcPr>
          <w:p w:rsidR="009C0154" w:rsidRPr="006B307F" w:rsidRDefault="009C0154" w:rsidP="00F043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60724" w:rsidRDefault="00960724" w:rsidP="006F5906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154" w:rsidRDefault="009C0154" w:rsidP="006F5906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B2F63" wp14:editId="64E52CC7">
            <wp:extent cx="6152515" cy="3265170"/>
            <wp:effectExtent l="0" t="0" r="1968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0154" w:rsidRDefault="009C0154" w:rsidP="006F5906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062" w:rsidRDefault="00A72062" w:rsidP="006F5906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hAnsi="Times New Roman"/>
          <w:sz w:val="24"/>
        </w:rPr>
      </w:pPr>
      <w:r w:rsidRPr="006B307F">
        <w:rPr>
          <w:rFonts w:ascii="Times New Roman" w:hAnsi="Times New Roman"/>
          <w:sz w:val="24"/>
        </w:rPr>
        <w:t>Цифр</w:t>
      </w:r>
      <w:r>
        <w:rPr>
          <w:rFonts w:ascii="Times New Roman" w:hAnsi="Times New Roman"/>
          <w:sz w:val="24"/>
        </w:rPr>
        <w:t>ы</w:t>
      </w:r>
      <w:r w:rsidRPr="006B307F">
        <w:rPr>
          <w:rFonts w:ascii="Times New Roman" w:hAnsi="Times New Roman"/>
          <w:sz w:val="24"/>
        </w:rPr>
        <w:t xml:space="preserve"> не </w:t>
      </w:r>
      <w:r>
        <w:rPr>
          <w:rFonts w:ascii="Times New Roman" w:hAnsi="Times New Roman"/>
          <w:sz w:val="24"/>
        </w:rPr>
        <w:t xml:space="preserve">такие </w:t>
      </w:r>
      <w:proofErr w:type="gramStart"/>
      <w:r>
        <w:rPr>
          <w:rFonts w:ascii="Times New Roman" w:hAnsi="Times New Roman"/>
          <w:sz w:val="24"/>
        </w:rPr>
        <w:t>высокие</w:t>
      </w:r>
      <w:proofErr w:type="gramEnd"/>
      <w:r w:rsidRPr="006B307F">
        <w:rPr>
          <w:rFonts w:ascii="Times New Roman" w:hAnsi="Times New Roman"/>
          <w:sz w:val="24"/>
        </w:rPr>
        <w:t xml:space="preserve"> как хотелось бы</w:t>
      </w:r>
      <w:r>
        <w:rPr>
          <w:rFonts w:ascii="Times New Roman" w:hAnsi="Times New Roman"/>
          <w:sz w:val="24"/>
        </w:rPr>
        <w:t xml:space="preserve">. Заметное исключение составляют показатели библиотеки им. А. С. Пушкина г. Кирова. Для сравнения только к базе книг библиотеки Герцена за 2012 г. было совершено более 35 тыс. гостевых поисковых запроса. Гостевые поисковые запросы – это запросы, сделанные непосредственно через сайт библиотеки. </w:t>
      </w:r>
    </w:p>
    <w:p w:rsidR="00A72062" w:rsidRDefault="00A72062" w:rsidP="004A52D4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Анализируя данные показатели, конечно, нельзя забывать, что у большинства библиотек не так давно появились сайты, и, возможно, низкие показатели связаны с отсутствием у потенциальных пользователей информации о вашем ресурсе, это сигнал для вас, что нужно больше говорить о том, что у вас есть сайт, что </w:t>
      </w:r>
      <w:r w:rsidR="00DF6F35">
        <w:rPr>
          <w:rFonts w:ascii="Times New Roman" w:hAnsi="Times New Roman"/>
          <w:sz w:val="24"/>
        </w:rPr>
        <w:t>на сайте</w:t>
      </w:r>
      <w:r>
        <w:rPr>
          <w:rFonts w:ascii="Times New Roman" w:hAnsi="Times New Roman"/>
          <w:sz w:val="24"/>
        </w:rPr>
        <w:t xml:space="preserve"> можно удаленно работать с вашим эл. каталогом, нужно продвигать ресурс.</w:t>
      </w:r>
      <w:proofErr w:type="gramEnd"/>
      <w:r>
        <w:rPr>
          <w:rFonts w:ascii="Times New Roman" w:hAnsi="Times New Roman"/>
          <w:sz w:val="24"/>
        </w:rPr>
        <w:t xml:space="preserve"> Конечно, нельзя забывать и об объемах вашего эл. каталога, чем он больше, тем результативнее и интереснее работа с ним, поэтому наращивайте объемы записей. Возможно, у пользователей не хватает знаний для работы с эл. каталогом, в этом случае вы можете организовать</w:t>
      </w:r>
      <w:r w:rsidR="004A52D4"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учающие занятия для своих читателей, где расскажете про основные возможности системы, научите </w:t>
      </w:r>
      <w:r w:rsidR="004A52D4">
        <w:rPr>
          <w:rFonts w:ascii="Times New Roman" w:hAnsi="Times New Roman"/>
          <w:sz w:val="24"/>
        </w:rPr>
        <w:t>самостоятельному</w:t>
      </w:r>
      <w:r>
        <w:rPr>
          <w:rFonts w:ascii="Times New Roman" w:hAnsi="Times New Roman"/>
          <w:sz w:val="24"/>
        </w:rPr>
        <w:t xml:space="preserve"> поиску. </w:t>
      </w:r>
      <w:r w:rsidR="004A52D4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кольникам и студентам это будет интересно, подним</w:t>
      </w:r>
      <w:r w:rsidR="004A52D4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имидж </w:t>
      </w:r>
      <w:r w:rsidR="004A52D4"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. </w:t>
      </w:r>
      <w:r w:rsidR="004A52D4">
        <w:rPr>
          <w:rFonts w:ascii="Times New Roman" w:hAnsi="Times New Roman"/>
          <w:sz w:val="24"/>
        </w:rPr>
        <w:t>Одним словом данное направление требует более тщательной проработки и продвижения.</w:t>
      </w:r>
    </w:p>
    <w:p w:rsidR="004A52D4" w:rsidRDefault="004A52D4" w:rsidP="004A52D4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hAnsi="Times New Roman"/>
          <w:sz w:val="24"/>
        </w:rPr>
      </w:pPr>
    </w:p>
    <w:p w:rsidR="006F5906" w:rsidRDefault="006F5906" w:rsidP="006F5906">
      <w:pPr>
        <w:pBdr>
          <w:top w:val="single" w:sz="6" w:space="1" w:color="auto"/>
        </w:pBd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было организовано 4 семинар</w:t>
      </w:r>
      <w:r w:rsidRPr="00201F9E">
        <w:rPr>
          <w:rFonts w:ascii="Times New Roman" w:eastAsia="Times New Roman" w:hAnsi="Times New Roman"/>
          <w:sz w:val="24"/>
          <w:szCs w:val="24"/>
          <w:lang w:eastAsia="ru-RU"/>
        </w:rPr>
        <w:t xml:space="preserve">, один  из них в виде почтовой рассылки. </w:t>
      </w:r>
      <w:proofErr w:type="gramStart"/>
      <w:r w:rsidR="00201F9E" w:rsidRPr="00201F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1F9E" w:rsidRPr="00201F9E">
        <w:rPr>
          <w:rFonts w:ascii="Times New Roman" w:hAnsi="Times New Roman"/>
          <w:sz w:val="24"/>
          <w:szCs w:val="24"/>
        </w:rPr>
        <w:t>бучение по программе</w:t>
      </w:r>
      <w:proofErr w:type="gramEnd"/>
      <w:r w:rsidR="00201F9E" w:rsidRPr="00201F9E">
        <w:rPr>
          <w:rFonts w:ascii="Times New Roman" w:hAnsi="Times New Roman"/>
          <w:sz w:val="24"/>
          <w:szCs w:val="24"/>
        </w:rPr>
        <w:t xml:space="preserve"> работы в Сводном каталоге прошло 95 человек</w:t>
      </w:r>
      <w:r w:rsidRPr="00201F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482B">
        <w:rPr>
          <w:rFonts w:ascii="Times New Roman" w:hAnsi="Times New Roman"/>
          <w:sz w:val="24"/>
          <w:szCs w:val="24"/>
        </w:rPr>
        <w:t xml:space="preserve">В связи с расширением участников корпоративного каталога Кировской области все больше времени тратиться на поддержку ресурса и консультации, в среднем от 80 часов в месяц. Помимо телефона мы пытаемся расширять число запросов по электронной почте, а также используем в своей работе </w:t>
      </w:r>
      <w:r w:rsidRPr="004E482B">
        <w:rPr>
          <w:rFonts w:ascii="Times New Roman" w:hAnsi="Times New Roman"/>
          <w:sz w:val="24"/>
          <w:szCs w:val="24"/>
          <w:lang w:val="en-US"/>
        </w:rPr>
        <w:t>Skype</w:t>
      </w:r>
      <w:r w:rsidRPr="004E482B">
        <w:rPr>
          <w:rFonts w:ascii="Times New Roman" w:hAnsi="Times New Roman"/>
          <w:sz w:val="24"/>
          <w:szCs w:val="24"/>
        </w:rPr>
        <w:t xml:space="preserve">, к чему активно призываем и другие библиотеки, т.  к. это не только экономить денежные средства, но и, как правило, является более эффективным способом поддержки. Затруднение у сотрудников библиотек, как правило, возникают не по причине компьютерной неграмотности, а по причине незнания стандартов библиотечного описания или работа по устаревшим стандартам, отсутствия знания стандартов машиночитаемой каталогизации, в частности </w:t>
      </w:r>
      <w:r w:rsidRPr="004E482B">
        <w:rPr>
          <w:rFonts w:ascii="Times New Roman" w:hAnsi="Times New Roman"/>
          <w:sz w:val="24"/>
          <w:szCs w:val="24"/>
          <w:lang w:val="en-US"/>
        </w:rPr>
        <w:t>RUSMARC</w:t>
      </w:r>
      <w:r w:rsidRPr="004E482B">
        <w:rPr>
          <w:rFonts w:ascii="Times New Roman" w:hAnsi="Times New Roman"/>
          <w:sz w:val="24"/>
          <w:szCs w:val="24"/>
        </w:rPr>
        <w:t>’</w:t>
      </w:r>
      <w:r w:rsidRPr="004E482B">
        <w:rPr>
          <w:rFonts w:ascii="Times New Roman" w:hAnsi="Times New Roman"/>
          <w:sz w:val="24"/>
          <w:szCs w:val="24"/>
          <w:lang w:val="en-US"/>
        </w:rPr>
        <w:t>a</w:t>
      </w:r>
      <w:r w:rsidRPr="004E482B">
        <w:rPr>
          <w:rFonts w:ascii="Times New Roman" w:hAnsi="Times New Roman"/>
          <w:sz w:val="24"/>
          <w:szCs w:val="24"/>
        </w:rPr>
        <w:t>. Многие сотрудники не имеют профильного образования, поэтому учить и объяснять необходимо азы профессии.</w:t>
      </w:r>
    </w:p>
    <w:p w:rsidR="00201F9E" w:rsidRDefault="00201F9E" w:rsidP="00201F9E">
      <w:pPr>
        <w:spacing w:after="0"/>
        <w:jc w:val="both"/>
      </w:pPr>
    </w:p>
    <w:p w:rsidR="00201F9E" w:rsidRDefault="00201F9E" w:rsidP="00201F9E">
      <w:pPr>
        <w:spacing w:after="0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4A4">
        <w:rPr>
          <w:rFonts w:ascii="Times New Roman" w:hAnsi="Times New Roman"/>
          <w:sz w:val="24"/>
          <w:szCs w:val="24"/>
        </w:rPr>
        <w:lastRenderedPageBreak/>
        <w:t>Активное содействие Герценки корпоративной каталогизации, а также участие в общероссийских проектах не осталось без внимания</w:t>
      </w:r>
      <w:r w:rsidR="007964A4">
        <w:rPr>
          <w:rFonts w:ascii="Times New Roman" w:hAnsi="Times New Roman"/>
          <w:sz w:val="24"/>
          <w:szCs w:val="24"/>
        </w:rPr>
        <w:t>,</w:t>
      </w:r>
      <w:r w:rsidRPr="007964A4">
        <w:rPr>
          <w:rFonts w:ascii="Times New Roman" w:hAnsi="Times New Roman"/>
          <w:sz w:val="24"/>
          <w:szCs w:val="24"/>
        </w:rPr>
        <w:t xml:space="preserve"> и на 11 конференции ЛИБНЕТ библиотека Герцена стала одной из опорных библиотек. Такое почетное звание имеет лишь 31 библиотека из 214 библиотек-участниц. Благодаря статусу опорной библиотеки мы получили </w:t>
      </w:r>
      <w:proofErr w:type="gramStart"/>
      <w:r w:rsidRPr="007964A4">
        <w:rPr>
          <w:rFonts w:ascii="Times New Roman" w:hAnsi="Times New Roman"/>
          <w:sz w:val="24"/>
          <w:szCs w:val="24"/>
        </w:rPr>
        <w:t>корпоративную</w:t>
      </w:r>
      <w:proofErr w:type="gramEnd"/>
      <w:r w:rsidRPr="00796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64A4">
        <w:rPr>
          <w:rFonts w:ascii="Times New Roman" w:hAnsi="Times New Roman"/>
          <w:sz w:val="24"/>
          <w:szCs w:val="24"/>
        </w:rPr>
        <w:t>сиглу</w:t>
      </w:r>
      <w:proofErr w:type="spellEnd"/>
      <w:r w:rsidRPr="007964A4">
        <w:rPr>
          <w:rFonts w:ascii="Times New Roman" w:hAnsi="Times New Roman"/>
          <w:sz w:val="24"/>
          <w:szCs w:val="24"/>
        </w:rPr>
        <w:t xml:space="preserve">, которая позволяет нашим библиотекам-участницам СККО  бесплатно заимствовать записи из Сводного каталога библиотек России.  Среди библиотек области были отобраны наиболее активные библиотеки, которые показали хорошие </w:t>
      </w:r>
      <w:proofErr w:type="gramStart"/>
      <w:r w:rsidRPr="007964A4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7964A4">
        <w:rPr>
          <w:rFonts w:ascii="Times New Roman" w:hAnsi="Times New Roman"/>
          <w:sz w:val="24"/>
          <w:szCs w:val="24"/>
        </w:rPr>
        <w:t xml:space="preserve"> как по количеству созданных записей, так и по их качеству и разнообразию описываемых ресурсов. Это библиотеки</w:t>
      </w:r>
      <w:r w:rsidR="007964A4" w:rsidRPr="007964A4">
        <w:rPr>
          <w:rFonts w:ascii="Times New Roman" w:hAnsi="Times New Roman"/>
          <w:sz w:val="24"/>
          <w:szCs w:val="24"/>
        </w:rPr>
        <w:t>:</w:t>
      </w:r>
      <w:r w:rsidRPr="007964A4">
        <w:rPr>
          <w:rFonts w:ascii="Times New Roman" w:hAnsi="Times New Roman"/>
          <w:sz w:val="24"/>
          <w:szCs w:val="24"/>
        </w:rPr>
        <w:t xml:space="preserve"> Афанасьева, </w:t>
      </w:r>
      <w:r w:rsidRPr="00796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Омутнинска, Кирово-Чепецка, г. Кирова, г. Кирово-Чепецка и г. Слободского.</w:t>
      </w:r>
    </w:p>
    <w:p w:rsidR="00306D69" w:rsidRDefault="00306D69" w:rsidP="00201F9E">
      <w:pPr>
        <w:spacing w:after="0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D69" w:rsidRDefault="00306D69" w:rsidP="00201F9E">
      <w:pPr>
        <w:spacing w:after="0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если подводить итоги и определять перспективы развития, можно однозначно сказать, что успех и показатели сопутствуют тем, кто работает над собой и желает учиться новому. Думаю, что многие библиотеки за прошедший год узнали много нового, освоили новые направления работы. Стало больше участников СККО, стало больше библиотек с сайтами, все это носит, безусловно, положительный характер. Библиотеки развиваются, становятся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интереснее. </w:t>
      </w:r>
    </w:p>
    <w:p w:rsidR="00306D69" w:rsidRDefault="00306D69" w:rsidP="00201F9E">
      <w:pPr>
        <w:spacing w:after="0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Планом на 2013 г. является, конечно, стопроцентное участие библиотек в корпоративной каталогизации, а также расширение числа библиотек, работающих с корпоративной сиглой, увеличение числа библиотечных сайтов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общий рост показателей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06D69" w:rsidRPr="00505645" w:rsidRDefault="00306D69" w:rsidP="00201F9E">
      <w:pPr>
        <w:spacing w:after="0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перспектив, возможно, создание Сводного каталога аналитики, о котором давно прос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библиотек. Сводный каталог аналитики будет формироваться по тому же принципу что и СККО, но курировать его ведение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ИБО и краеведческий отделы. Первоначально  мы планировали данную работу на апрель 2013 г., но вынуждены сдвинуть дату на осень 2013 г. Во-первых, в виду 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чрезвычайной загруженности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а, во-вторых, в связи с апрельским переходом на версию «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Opac</w:t>
      </w:r>
      <w:r w:rsidR="00505645" w:rsidRP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Global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5645" w:rsidRP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2.3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Изменения с технической точки зрения носят существенный характер, поэтому обновление представляет собой длительный процесс. Изменения, вероятно, потребует от нас </w:t>
      </w:r>
      <w:r w:rsidR="00092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же 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обучающего семинара по знакомству с версией «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Opac</w:t>
      </w:r>
      <w:r w:rsidR="00505645" w:rsidRP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Global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5645" w:rsidRP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505645" w:rsidRPr="00505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575D" w:rsidRPr="004E482B" w:rsidRDefault="00ED575D" w:rsidP="004E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17" w:rsidRPr="00EE2717" w:rsidRDefault="00EE2717" w:rsidP="004E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2800"/>
      </w:tblGrid>
      <w:tr w:rsidR="00ED575D" w:rsidRPr="004E482B" w:rsidTr="00306D69">
        <w:tc>
          <w:tcPr>
            <w:tcW w:w="4644" w:type="dxa"/>
            <w:shd w:val="clear" w:color="auto" w:fill="auto"/>
          </w:tcPr>
          <w:p w:rsidR="00ED575D" w:rsidRPr="004E482B" w:rsidRDefault="00ED575D" w:rsidP="004E482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/>
                <w:b/>
                <w:sz w:val="24"/>
                <w:szCs w:val="24"/>
              </w:rPr>
              <w:t>Зам. директора по автоматизации библиотечных процессов</w:t>
            </w:r>
          </w:p>
        </w:tc>
        <w:tc>
          <w:tcPr>
            <w:tcW w:w="3544" w:type="dxa"/>
            <w:shd w:val="clear" w:color="auto" w:fill="auto"/>
          </w:tcPr>
          <w:p w:rsidR="00ED575D" w:rsidRPr="004E482B" w:rsidRDefault="00ED575D" w:rsidP="004E4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D575D" w:rsidRPr="004E482B" w:rsidRDefault="00ED575D" w:rsidP="004E4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82B">
              <w:rPr>
                <w:rFonts w:ascii="Times New Roman" w:hAnsi="Times New Roman"/>
                <w:b/>
                <w:sz w:val="24"/>
                <w:szCs w:val="24"/>
              </w:rPr>
              <w:t>Г. Д. Крылатых</w:t>
            </w:r>
          </w:p>
        </w:tc>
      </w:tr>
    </w:tbl>
    <w:p w:rsidR="00ED575D" w:rsidRPr="004E482B" w:rsidRDefault="00ED575D" w:rsidP="004E4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575D" w:rsidRPr="004E482B" w:rsidSect="009607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36E"/>
    <w:multiLevelType w:val="hybridMultilevel"/>
    <w:tmpl w:val="68D0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06D4"/>
    <w:multiLevelType w:val="hybridMultilevel"/>
    <w:tmpl w:val="313A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7191"/>
    <w:multiLevelType w:val="hybridMultilevel"/>
    <w:tmpl w:val="B7FAA6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7811A27"/>
    <w:multiLevelType w:val="hybridMultilevel"/>
    <w:tmpl w:val="A112BCEC"/>
    <w:lvl w:ilvl="0" w:tplc="D83A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2EA"/>
    <w:multiLevelType w:val="hybridMultilevel"/>
    <w:tmpl w:val="257C6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631DE"/>
    <w:multiLevelType w:val="hybridMultilevel"/>
    <w:tmpl w:val="55AC0BF2"/>
    <w:lvl w:ilvl="0" w:tplc="D83A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D"/>
    <w:rsid w:val="00092609"/>
    <w:rsid w:val="001B79CC"/>
    <w:rsid w:val="00201F9E"/>
    <w:rsid w:val="002907D7"/>
    <w:rsid w:val="00296E36"/>
    <w:rsid w:val="00306D69"/>
    <w:rsid w:val="00321569"/>
    <w:rsid w:val="003502F3"/>
    <w:rsid w:val="00371C2A"/>
    <w:rsid w:val="0039689A"/>
    <w:rsid w:val="003A47C8"/>
    <w:rsid w:val="003C5A27"/>
    <w:rsid w:val="003C5BD0"/>
    <w:rsid w:val="003D0C48"/>
    <w:rsid w:val="004A52D4"/>
    <w:rsid w:val="004E482B"/>
    <w:rsid w:val="00505645"/>
    <w:rsid w:val="00520A44"/>
    <w:rsid w:val="005A7C38"/>
    <w:rsid w:val="00674334"/>
    <w:rsid w:val="0069298B"/>
    <w:rsid w:val="006B307F"/>
    <w:rsid w:val="006E620D"/>
    <w:rsid w:val="006F5906"/>
    <w:rsid w:val="007964A4"/>
    <w:rsid w:val="00834970"/>
    <w:rsid w:val="008611AF"/>
    <w:rsid w:val="008B7B28"/>
    <w:rsid w:val="009563D7"/>
    <w:rsid w:val="00960724"/>
    <w:rsid w:val="009C0154"/>
    <w:rsid w:val="00A7059A"/>
    <w:rsid w:val="00A72062"/>
    <w:rsid w:val="00BC2E54"/>
    <w:rsid w:val="00BD63D6"/>
    <w:rsid w:val="00C05C77"/>
    <w:rsid w:val="00C97914"/>
    <w:rsid w:val="00CE4E02"/>
    <w:rsid w:val="00D11E5A"/>
    <w:rsid w:val="00D1434F"/>
    <w:rsid w:val="00DB564F"/>
    <w:rsid w:val="00DE3D63"/>
    <w:rsid w:val="00DF6F35"/>
    <w:rsid w:val="00E10861"/>
    <w:rsid w:val="00E5008D"/>
    <w:rsid w:val="00E65376"/>
    <w:rsid w:val="00E8799D"/>
    <w:rsid w:val="00ED575D"/>
    <w:rsid w:val="00EE2717"/>
    <w:rsid w:val="00EE2BD7"/>
    <w:rsid w:val="00F04385"/>
    <w:rsid w:val="00F51EFE"/>
    <w:rsid w:val="00F73EBB"/>
    <w:rsid w:val="00F86563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D575D"/>
    <w:rPr>
      <w:b/>
      <w:bCs/>
      <w:sz w:val="20"/>
      <w:szCs w:val="20"/>
    </w:rPr>
  </w:style>
  <w:style w:type="paragraph" w:customStyle="1" w:styleId="funcs">
    <w:name w:val="funcs"/>
    <w:basedOn w:val="a"/>
    <w:rsid w:val="00E50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0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E5008D"/>
  </w:style>
  <w:style w:type="character" w:customStyle="1" w:styleId="noactive">
    <w:name w:val="noactive"/>
    <w:basedOn w:val="a0"/>
    <w:rsid w:val="00E500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0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0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1E5A"/>
    <w:pPr>
      <w:ind w:left="720"/>
      <w:contextualSpacing/>
    </w:pPr>
  </w:style>
  <w:style w:type="table" w:styleId="a6">
    <w:name w:val="Table Grid"/>
    <w:basedOn w:val="a1"/>
    <w:uiPriority w:val="59"/>
    <w:rsid w:val="00CE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4E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D575D"/>
    <w:rPr>
      <w:b/>
      <w:bCs/>
      <w:sz w:val="20"/>
      <w:szCs w:val="20"/>
    </w:rPr>
  </w:style>
  <w:style w:type="paragraph" w:customStyle="1" w:styleId="funcs">
    <w:name w:val="funcs"/>
    <w:basedOn w:val="a"/>
    <w:rsid w:val="00E50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0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E5008D"/>
  </w:style>
  <w:style w:type="character" w:customStyle="1" w:styleId="noactive">
    <w:name w:val="noactive"/>
    <w:basedOn w:val="a0"/>
    <w:rsid w:val="00E500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0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00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0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00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1E5A"/>
    <w:pPr>
      <w:ind w:left="720"/>
      <w:contextualSpacing/>
    </w:pPr>
  </w:style>
  <w:style w:type="table" w:styleId="a6">
    <w:name w:val="Table Grid"/>
    <w:basedOn w:val="a1"/>
    <w:uiPriority w:val="59"/>
    <w:rsid w:val="00CE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4E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kcrcbs.ru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kumbiblio.16mb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bs.shabalino.ne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irsbibliotek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lovlib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Кол-во записей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Лист2!$A$2:$A$49</c:f>
              <c:strCache>
                <c:ptCount val="48"/>
                <c:pt idx="0">
                  <c:v>Областная детская библиотека им. А. С. Грина </c:v>
                </c:pt>
                <c:pt idx="1">
                  <c:v>Слободская ГБ </c:v>
                </c:pt>
                <c:pt idx="2">
                  <c:v>Котельничская ГБС </c:v>
                </c:pt>
                <c:pt idx="3">
                  <c:v>Юрьянская ЦБС </c:v>
                </c:pt>
                <c:pt idx="4">
                  <c:v>ЦБС г. Кирова </c:v>
                </c:pt>
                <c:pt idx="5">
                  <c:v>Мурашинская МБС </c:v>
                </c:pt>
                <c:pt idx="6">
                  <c:v>Афанасьевская ЦБС </c:v>
                </c:pt>
                <c:pt idx="7">
                  <c:v>Кирово-Чепецкая РЦБС </c:v>
                </c:pt>
                <c:pt idx="8">
                  <c:v>Вятско-Полянская ГБ </c:v>
                </c:pt>
                <c:pt idx="9">
                  <c:v>Орловская ЦБС </c:v>
                </c:pt>
                <c:pt idx="10">
                  <c:v>Арбажская ЦБС </c:v>
                </c:pt>
                <c:pt idx="11">
                  <c:v>Шабалинская ЦБС </c:v>
                </c:pt>
                <c:pt idx="12">
                  <c:v>Слободская ЦБС </c:v>
                </c:pt>
                <c:pt idx="13">
                  <c:v>Верхнекамская ЦБС </c:v>
                </c:pt>
                <c:pt idx="14">
                  <c:v>ЦБС г. Кирово-Чепецка </c:v>
                </c:pt>
                <c:pt idx="15">
                  <c:v>Омутнинская ЦБС </c:v>
                </c:pt>
                <c:pt idx="16">
                  <c:v>Куменская МБС </c:v>
                </c:pt>
                <c:pt idx="17">
                  <c:v>Оричевская ЦБС </c:v>
                </c:pt>
                <c:pt idx="18">
                  <c:v>Подосиновская МБС </c:v>
                </c:pt>
                <c:pt idx="19">
                  <c:v>Библиотека им. А. А. Лиханова </c:v>
                </c:pt>
                <c:pt idx="20">
                  <c:v>Белохолуницкая ЦБС </c:v>
                </c:pt>
                <c:pt idx="21">
                  <c:v>Советская ЦБС </c:v>
                </c:pt>
                <c:pt idx="22">
                  <c:v>Яранская ЦБС </c:v>
                </c:pt>
                <c:pt idx="23">
                  <c:v>Даровская ЦБС </c:v>
                </c:pt>
                <c:pt idx="24">
                  <c:v>Кильмезская МБС </c:v>
                </c:pt>
                <c:pt idx="25">
                  <c:v>Лузская ЦБС </c:v>
                </c:pt>
                <c:pt idx="26">
                  <c:v>Нагорская ЦБС </c:v>
                </c:pt>
                <c:pt idx="27">
                  <c:v>Уржумская ЦБС </c:v>
                </c:pt>
                <c:pt idx="28">
                  <c:v>Богородская ЦБС </c:v>
                </c:pt>
                <c:pt idx="29">
                  <c:v>Свечинская ЦБС </c:v>
                </c:pt>
                <c:pt idx="30">
                  <c:v>Зуевская ЦБС </c:v>
                </c:pt>
                <c:pt idx="31">
                  <c:v>Пижанская ЦБС </c:v>
                </c:pt>
                <c:pt idx="32">
                  <c:v>Котельничская РЦБ </c:v>
                </c:pt>
                <c:pt idx="33">
                  <c:v>Тужинская ЦБС </c:v>
                </c:pt>
                <c:pt idx="34">
                  <c:v>Верхошижемская ЦБС </c:v>
                </c:pt>
                <c:pt idx="35">
                  <c:v>Лебяжская ЦБС </c:v>
                </c:pt>
                <c:pt idx="36">
                  <c:v>Малмыжская ЦБС </c:v>
                </c:pt>
                <c:pt idx="37">
                  <c:v>Областная библиотека для слепых </c:v>
                </c:pt>
                <c:pt idx="38">
                  <c:v>Сунская МБС </c:v>
                </c:pt>
                <c:pt idx="39">
                  <c:v>Фаленская ЦБС </c:v>
                </c:pt>
                <c:pt idx="40">
                  <c:v>Вятско-Полянская МБ </c:v>
                </c:pt>
                <c:pt idx="41">
                  <c:v>Немская ЦБС </c:v>
                </c:pt>
                <c:pt idx="42">
                  <c:v>Библиотека молочного техникума </c:v>
                </c:pt>
                <c:pt idx="43">
                  <c:v>Кикнурская ЦБС </c:v>
                </c:pt>
                <c:pt idx="44">
                  <c:v>Опаринская ЦБС </c:v>
                </c:pt>
                <c:pt idx="45">
                  <c:v>Нолинская ЦБС </c:v>
                </c:pt>
                <c:pt idx="46">
                  <c:v>Унинская ЦБС </c:v>
                </c:pt>
                <c:pt idx="47">
                  <c:v>Санчурская ЦБС </c:v>
                </c:pt>
              </c:strCache>
            </c:strRef>
          </c:cat>
          <c:val>
            <c:numRef>
              <c:f>Лист2!$B$2:$B$49</c:f>
              <c:numCache>
                <c:formatCode>General</c:formatCode>
                <c:ptCount val="48"/>
                <c:pt idx="0">
                  <c:v>8240</c:v>
                </c:pt>
                <c:pt idx="1">
                  <c:v>6932</c:v>
                </c:pt>
                <c:pt idx="2">
                  <c:v>6532</c:v>
                </c:pt>
                <c:pt idx="3">
                  <c:v>6053</c:v>
                </c:pt>
                <c:pt idx="4">
                  <c:v>5849</c:v>
                </c:pt>
                <c:pt idx="5">
                  <c:v>5110</c:v>
                </c:pt>
                <c:pt idx="6">
                  <c:v>4906</c:v>
                </c:pt>
                <c:pt idx="7">
                  <c:v>4673</c:v>
                </c:pt>
                <c:pt idx="8">
                  <c:v>3920</c:v>
                </c:pt>
                <c:pt idx="9">
                  <c:v>3491</c:v>
                </c:pt>
                <c:pt idx="10">
                  <c:v>2879</c:v>
                </c:pt>
                <c:pt idx="11">
                  <c:v>2763</c:v>
                </c:pt>
                <c:pt idx="12">
                  <c:v>2512</c:v>
                </c:pt>
                <c:pt idx="13">
                  <c:v>2351</c:v>
                </c:pt>
                <c:pt idx="14">
                  <c:v>2282</c:v>
                </c:pt>
                <c:pt idx="15">
                  <c:v>2266</c:v>
                </c:pt>
                <c:pt idx="16">
                  <c:v>2261</c:v>
                </c:pt>
                <c:pt idx="17">
                  <c:v>2236</c:v>
                </c:pt>
                <c:pt idx="18">
                  <c:v>2052</c:v>
                </c:pt>
                <c:pt idx="19">
                  <c:v>1996</c:v>
                </c:pt>
                <c:pt idx="20">
                  <c:v>1970</c:v>
                </c:pt>
                <c:pt idx="21">
                  <c:v>1829</c:v>
                </c:pt>
                <c:pt idx="22">
                  <c:v>1766</c:v>
                </c:pt>
                <c:pt idx="23">
                  <c:v>1621</c:v>
                </c:pt>
                <c:pt idx="24">
                  <c:v>1507</c:v>
                </c:pt>
                <c:pt idx="25">
                  <c:v>1326</c:v>
                </c:pt>
                <c:pt idx="26">
                  <c:v>1197</c:v>
                </c:pt>
                <c:pt idx="27">
                  <c:v>1172</c:v>
                </c:pt>
                <c:pt idx="28">
                  <c:v>1014</c:v>
                </c:pt>
                <c:pt idx="29">
                  <c:v>966</c:v>
                </c:pt>
                <c:pt idx="30">
                  <c:v>898</c:v>
                </c:pt>
                <c:pt idx="31">
                  <c:v>895</c:v>
                </c:pt>
                <c:pt idx="32">
                  <c:v>851</c:v>
                </c:pt>
                <c:pt idx="33">
                  <c:v>826</c:v>
                </c:pt>
                <c:pt idx="34">
                  <c:v>817</c:v>
                </c:pt>
                <c:pt idx="35">
                  <c:v>706</c:v>
                </c:pt>
                <c:pt idx="36">
                  <c:v>692</c:v>
                </c:pt>
                <c:pt idx="37">
                  <c:v>611</c:v>
                </c:pt>
                <c:pt idx="38">
                  <c:v>610</c:v>
                </c:pt>
                <c:pt idx="39">
                  <c:v>411</c:v>
                </c:pt>
                <c:pt idx="40">
                  <c:v>321</c:v>
                </c:pt>
                <c:pt idx="41">
                  <c:v>170</c:v>
                </c:pt>
                <c:pt idx="42">
                  <c:v>50</c:v>
                </c:pt>
                <c:pt idx="43">
                  <c:v>28</c:v>
                </c:pt>
                <c:pt idx="44">
                  <c:v>8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54368"/>
        <c:axId val="114555904"/>
      </c:barChart>
      <c:catAx>
        <c:axId val="114554368"/>
        <c:scaling>
          <c:orientation val="minMax"/>
        </c:scaling>
        <c:delete val="0"/>
        <c:axPos val="l"/>
        <c:majorTickMark val="out"/>
        <c:minorTickMark val="none"/>
        <c:tickLblPos val="nextTo"/>
        <c:crossAx val="114555904"/>
        <c:crosses val="autoZero"/>
        <c:auto val="1"/>
        <c:lblAlgn val="ctr"/>
        <c:lblOffset val="100"/>
        <c:noMultiLvlLbl val="0"/>
      </c:catAx>
      <c:valAx>
        <c:axId val="114555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554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Планируемый объем ретроввода на 2012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Лист4!$A$2:$A$46</c:f>
              <c:strCache>
                <c:ptCount val="45"/>
                <c:pt idx="0">
                  <c:v>Юрьянская ЦБС</c:v>
                </c:pt>
                <c:pt idx="1">
                  <c:v>Шабалинская Цбс</c:v>
                </c:pt>
                <c:pt idx="2">
                  <c:v>Арбажская ЦБС</c:v>
                </c:pt>
                <c:pt idx="3">
                  <c:v>Верхнекамская ЦБС</c:v>
                </c:pt>
                <c:pt idx="4">
                  <c:v>Кирово-чепецкая ЦБС</c:v>
                </c:pt>
                <c:pt idx="5">
                  <c:v>Котельничская ГБ</c:v>
                </c:pt>
                <c:pt idx="6">
                  <c:v>ЦБС г. Киров</c:v>
                </c:pt>
                <c:pt idx="7">
                  <c:v>Мурашинская ЦБС</c:v>
                </c:pt>
                <c:pt idx="8">
                  <c:v>Омутнинская ЦБС</c:v>
                </c:pt>
                <c:pt idx="9">
                  <c:v>Орловская ЦБС</c:v>
                </c:pt>
                <c:pt idx="10">
                  <c:v>Д-ю библиотека им. Грина</c:v>
                </c:pt>
                <c:pt idx="11">
                  <c:v>Слободская ГБ</c:v>
                </c:pt>
                <c:pt idx="12">
                  <c:v>Даровская ЦБС</c:v>
                </c:pt>
                <c:pt idx="13">
                  <c:v>Подосиновская ЦБС</c:v>
                </c:pt>
                <c:pt idx="14">
                  <c:v>Сунская ЦБС</c:v>
                </c:pt>
                <c:pt idx="15">
                  <c:v>Уржумская ЦБ</c:v>
                </c:pt>
                <c:pt idx="16">
                  <c:v>Лузская ЦБС</c:v>
                </c:pt>
                <c:pt idx="17">
                  <c:v>Куменская ЦБС</c:v>
                </c:pt>
                <c:pt idx="18">
                  <c:v>Слободская ЦБС</c:v>
                </c:pt>
                <c:pt idx="19">
                  <c:v>Кильмезская ЦБС</c:v>
                </c:pt>
                <c:pt idx="20">
                  <c:v>Фаленская ЦБС</c:v>
                </c:pt>
                <c:pt idx="21">
                  <c:v>Богородская ЦБС</c:v>
                </c:pt>
                <c:pt idx="22">
                  <c:v>Верхошижимская ЦБС</c:v>
                </c:pt>
                <c:pt idx="23">
                  <c:v>Вятскополянская ГБ</c:v>
                </c:pt>
                <c:pt idx="24">
                  <c:v>Нолинская ЦБС</c:v>
                </c:pt>
                <c:pt idx="25">
                  <c:v>Тужинская ЦБС</c:v>
                </c:pt>
                <c:pt idx="26">
                  <c:v>Вятскополянская МБ</c:v>
                </c:pt>
                <c:pt idx="27">
                  <c:v>Зуевская ЦБС</c:v>
                </c:pt>
                <c:pt idx="28">
                  <c:v>Лебяжская ЦБС</c:v>
                </c:pt>
                <c:pt idx="29">
                  <c:v>Нагорская ЦБС</c:v>
                </c:pt>
                <c:pt idx="30">
                  <c:v>Яранская ЦБ</c:v>
                </c:pt>
                <c:pt idx="31">
                  <c:v>Белохолуницкая ЦБС</c:v>
                </c:pt>
                <c:pt idx="32">
                  <c:v>Унинская ЦБС</c:v>
                </c:pt>
                <c:pt idx="33">
                  <c:v>Немская ЦБС</c:v>
                </c:pt>
                <c:pt idx="34">
                  <c:v>Свечинская ЦБС</c:v>
                </c:pt>
                <c:pt idx="35">
                  <c:v>Кирово-чепецкая ГБ</c:v>
                </c:pt>
                <c:pt idx="36">
                  <c:v>Котелньич, район</c:v>
                </c:pt>
                <c:pt idx="37">
                  <c:v>Санчурская ЦБС</c:v>
                </c:pt>
                <c:pt idx="38">
                  <c:v>Пижанская ЦБС</c:v>
                </c:pt>
                <c:pt idx="39">
                  <c:v>Советская ЦБС</c:v>
                </c:pt>
                <c:pt idx="40">
                  <c:v>Библоитека им. Лиханова</c:v>
                </c:pt>
                <c:pt idx="41">
                  <c:v>Кикнурская ЦБС</c:v>
                </c:pt>
                <c:pt idx="42">
                  <c:v>Опаринская ЦБС</c:v>
                </c:pt>
                <c:pt idx="43">
                  <c:v>Оричевская ЦБС</c:v>
                </c:pt>
                <c:pt idx="44">
                  <c:v>Спец. библиотека</c:v>
                </c:pt>
              </c:strCache>
            </c:strRef>
          </c:cat>
          <c:val>
            <c:numRef>
              <c:f>Лист4!$B$2:$B$46</c:f>
              <c:numCache>
                <c:formatCode>General</c:formatCode>
                <c:ptCount val="45"/>
                <c:pt idx="0">
                  <c:v>2200</c:v>
                </c:pt>
                <c:pt idx="1">
                  <c:v>2150</c:v>
                </c:pt>
                <c:pt idx="2">
                  <c:v>2095</c:v>
                </c:pt>
                <c:pt idx="3">
                  <c:v>2000</c:v>
                </c:pt>
                <c:pt idx="4">
                  <c:v>2000</c:v>
                </c:pt>
                <c:pt idx="5">
                  <c:v>2000</c:v>
                </c:pt>
                <c:pt idx="6">
                  <c:v>2000</c:v>
                </c:pt>
                <c:pt idx="7">
                  <c:v>1800</c:v>
                </c:pt>
                <c:pt idx="8">
                  <c:v>1596</c:v>
                </c:pt>
                <c:pt idx="9">
                  <c:v>1530</c:v>
                </c:pt>
                <c:pt idx="10">
                  <c:v>1500</c:v>
                </c:pt>
                <c:pt idx="11">
                  <c:v>1500</c:v>
                </c:pt>
                <c:pt idx="12">
                  <c:v>1000</c:v>
                </c:pt>
                <c:pt idx="13">
                  <c:v>1000</c:v>
                </c:pt>
                <c:pt idx="14">
                  <c:v>900</c:v>
                </c:pt>
                <c:pt idx="15">
                  <c:v>720</c:v>
                </c:pt>
                <c:pt idx="16">
                  <c:v>700</c:v>
                </c:pt>
                <c:pt idx="17">
                  <c:v>650</c:v>
                </c:pt>
                <c:pt idx="18">
                  <c:v>638</c:v>
                </c:pt>
                <c:pt idx="19">
                  <c:v>600</c:v>
                </c:pt>
                <c:pt idx="20">
                  <c:v>600</c:v>
                </c:pt>
                <c:pt idx="21">
                  <c:v>500</c:v>
                </c:pt>
                <c:pt idx="22">
                  <c:v>500</c:v>
                </c:pt>
                <c:pt idx="23">
                  <c:v>500</c:v>
                </c:pt>
                <c:pt idx="24">
                  <c:v>500</c:v>
                </c:pt>
                <c:pt idx="25">
                  <c:v>430</c:v>
                </c:pt>
                <c:pt idx="26">
                  <c:v>400</c:v>
                </c:pt>
                <c:pt idx="27">
                  <c:v>300</c:v>
                </c:pt>
                <c:pt idx="28">
                  <c:v>300</c:v>
                </c:pt>
                <c:pt idx="29">
                  <c:v>300</c:v>
                </c:pt>
                <c:pt idx="30">
                  <c:v>300</c:v>
                </c:pt>
                <c:pt idx="31">
                  <c:v>250</c:v>
                </c:pt>
                <c:pt idx="32">
                  <c:v>200</c:v>
                </c:pt>
                <c:pt idx="33">
                  <c:v>150</c:v>
                </c:pt>
                <c:pt idx="34">
                  <c:v>150</c:v>
                </c:pt>
                <c:pt idx="35">
                  <c:v>132</c:v>
                </c:pt>
                <c:pt idx="36">
                  <c:v>120</c:v>
                </c:pt>
                <c:pt idx="37">
                  <c:v>100</c:v>
                </c:pt>
                <c:pt idx="38">
                  <c:v>50</c:v>
                </c:pt>
                <c:pt idx="39">
                  <c:v>50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Фактически объем ретроввода на 2012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Лист4!$A$2:$A$46</c:f>
              <c:strCache>
                <c:ptCount val="45"/>
                <c:pt idx="0">
                  <c:v>Юрьянская ЦБС</c:v>
                </c:pt>
                <c:pt idx="1">
                  <c:v>Шабалинская Цбс</c:v>
                </c:pt>
                <c:pt idx="2">
                  <c:v>Арбажская ЦБС</c:v>
                </c:pt>
                <c:pt idx="3">
                  <c:v>Верхнекамская ЦБС</c:v>
                </c:pt>
                <c:pt idx="4">
                  <c:v>Кирово-чепецкая ЦБС</c:v>
                </c:pt>
                <c:pt idx="5">
                  <c:v>Котельничская ГБ</c:v>
                </c:pt>
                <c:pt idx="6">
                  <c:v>ЦБС г. Киров</c:v>
                </c:pt>
                <c:pt idx="7">
                  <c:v>Мурашинская ЦБС</c:v>
                </c:pt>
                <c:pt idx="8">
                  <c:v>Омутнинская ЦБС</c:v>
                </c:pt>
                <c:pt idx="9">
                  <c:v>Орловская ЦБС</c:v>
                </c:pt>
                <c:pt idx="10">
                  <c:v>Д-ю библиотека им. Грина</c:v>
                </c:pt>
                <c:pt idx="11">
                  <c:v>Слободская ГБ</c:v>
                </c:pt>
                <c:pt idx="12">
                  <c:v>Даровская ЦБС</c:v>
                </c:pt>
                <c:pt idx="13">
                  <c:v>Подосиновская ЦБС</c:v>
                </c:pt>
                <c:pt idx="14">
                  <c:v>Сунская ЦБС</c:v>
                </c:pt>
                <c:pt idx="15">
                  <c:v>Уржумская ЦБ</c:v>
                </c:pt>
                <c:pt idx="16">
                  <c:v>Лузская ЦБС</c:v>
                </c:pt>
                <c:pt idx="17">
                  <c:v>Куменская ЦБС</c:v>
                </c:pt>
                <c:pt idx="18">
                  <c:v>Слободская ЦБС</c:v>
                </c:pt>
                <c:pt idx="19">
                  <c:v>Кильмезская ЦБС</c:v>
                </c:pt>
                <c:pt idx="20">
                  <c:v>Фаленская ЦБС</c:v>
                </c:pt>
                <c:pt idx="21">
                  <c:v>Богородская ЦБС</c:v>
                </c:pt>
                <c:pt idx="22">
                  <c:v>Верхошижимская ЦБС</c:v>
                </c:pt>
                <c:pt idx="23">
                  <c:v>Вятскополянская ГБ</c:v>
                </c:pt>
                <c:pt idx="24">
                  <c:v>Нолинская ЦБС</c:v>
                </c:pt>
                <c:pt idx="25">
                  <c:v>Тужинская ЦБС</c:v>
                </c:pt>
                <c:pt idx="26">
                  <c:v>Вятскополянская МБ</c:v>
                </c:pt>
                <c:pt idx="27">
                  <c:v>Зуевская ЦБС</c:v>
                </c:pt>
                <c:pt idx="28">
                  <c:v>Лебяжская ЦБС</c:v>
                </c:pt>
                <c:pt idx="29">
                  <c:v>Нагорская ЦБС</c:v>
                </c:pt>
                <c:pt idx="30">
                  <c:v>Яранская ЦБ</c:v>
                </c:pt>
                <c:pt idx="31">
                  <c:v>Белохолуницкая ЦБС</c:v>
                </c:pt>
                <c:pt idx="32">
                  <c:v>Унинская ЦБС</c:v>
                </c:pt>
                <c:pt idx="33">
                  <c:v>Немская ЦБС</c:v>
                </c:pt>
                <c:pt idx="34">
                  <c:v>Свечинская ЦБС</c:v>
                </c:pt>
                <c:pt idx="35">
                  <c:v>Кирово-чепецкая ГБ</c:v>
                </c:pt>
                <c:pt idx="36">
                  <c:v>Котелньич, район</c:v>
                </c:pt>
                <c:pt idx="37">
                  <c:v>Санчурская ЦБС</c:v>
                </c:pt>
                <c:pt idx="38">
                  <c:v>Пижанская ЦБС</c:v>
                </c:pt>
                <c:pt idx="39">
                  <c:v>Советская ЦБС</c:v>
                </c:pt>
                <c:pt idx="40">
                  <c:v>Библоитека им. Лиханова</c:v>
                </c:pt>
                <c:pt idx="41">
                  <c:v>Кикнурская ЦБС</c:v>
                </c:pt>
                <c:pt idx="42">
                  <c:v>Опаринская ЦБС</c:v>
                </c:pt>
                <c:pt idx="43">
                  <c:v>Оричевская ЦБС</c:v>
                </c:pt>
                <c:pt idx="44">
                  <c:v>Спец. библиотека</c:v>
                </c:pt>
              </c:strCache>
            </c:strRef>
          </c:cat>
          <c:val>
            <c:numRef>
              <c:f>Лист4!$C$2:$C$46</c:f>
              <c:numCache>
                <c:formatCode>General</c:formatCode>
                <c:ptCount val="45"/>
                <c:pt idx="0">
                  <c:v>726</c:v>
                </c:pt>
                <c:pt idx="1">
                  <c:v>1641</c:v>
                </c:pt>
                <c:pt idx="2">
                  <c:v>632</c:v>
                </c:pt>
                <c:pt idx="3">
                  <c:v>200</c:v>
                </c:pt>
                <c:pt idx="4">
                  <c:v>2320</c:v>
                </c:pt>
                <c:pt idx="5">
                  <c:v>2936</c:v>
                </c:pt>
                <c:pt idx="6">
                  <c:v>15</c:v>
                </c:pt>
                <c:pt idx="7">
                  <c:v>1817</c:v>
                </c:pt>
                <c:pt idx="8">
                  <c:v>14</c:v>
                </c:pt>
                <c:pt idx="9">
                  <c:v>1902</c:v>
                </c:pt>
                <c:pt idx="10">
                  <c:v>1583</c:v>
                </c:pt>
                <c:pt idx="11">
                  <c:v>2078</c:v>
                </c:pt>
                <c:pt idx="12">
                  <c:v>1022</c:v>
                </c:pt>
                <c:pt idx="13">
                  <c:v>458</c:v>
                </c:pt>
                <c:pt idx="14">
                  <c:v>169</c:v>
                </c:pt>
                <c:pt idx="15">
                  <c:v>177</c:v>
                </c:pt>
                <c:pt idx="16">
                  <c:v>11</c:v>
                </c:pt>
                <c:pt idx="17">
                  <c:v>448</c:v>
                </c:pt>
                <c:pt idx="18">
                  <c:v>381</c:v>
                </c:pt>
                <c:pt idx="19">
                  <c:v>182</c:v>
                </c:pt>
                <c:pt idx="20">
                  <c:v>16</c:v>
                </c:pt>
                <c:pt idx="21">
                  <c:v>228</c:v>
                </c:pt>
                <c:pt idx="22">
                  <c:v>156</c:v>
                </c:pt>
                <c:pt idx="23">
                  <c:v>1098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12</c:v>
                </c:pt>
                <c:pt idx="28">
                  <c:v>144</c:v>
                </c:pt>
                <c:pt idx="29">
                  <c:v>6</c:v>
                </c:pt>
                <c:pt idx="30">
                  <c:v>302</c:v>
                </c:pt>
                <c:pt idx="31">
                  <c:v>252</c:v>
                </c:pt>
                <c:pt idx="32">
                  <c:v>0</c:v>
                </c:pt>
                <c:pt idx="33">
                  <c:v>1</c:v>
                </c:pt>
                <c:pt idx="34">
                  <c:v>165</c:v>
                </c:pt>
                <c:pt idx="35">
                  <c:v>160</c:v>
                </c:pt>
                <c:pt idx="36">
                  <c:v>617</c:v>
                </c:pt>
                <c:pt idx="37">
                  <c:v>0</c:v>
                </c:pt>
                <c:pt idx="38">
                  <c:v>51</c:v>
                </c:pt>
                <c:pt idx="39">
                  <c:v>126</c:v>
                </c:pt>
                <c:pt idx="40">
                  <c:v>27</c:v>
                </c:pt>
                <c:pt idx="41">
                  <c:v>0</c:v>
                </c:pt>
                <c:pt idx="42">
                  <c:v>0</c:v>
                </c:pt>
                <c:pt idx="43">
                  <c:v>269</c:v>
                </c:pt>
                <c:pt idx="4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723456"/>
        <c:axId val="114733440"/>
      </c:barChart>
      <c:catAx>
        <c:axId val="114723456"/>
        <c:scaling>
          <c:orientation val="minMax"/>
        </c:scaling>
        <c:delete val="0"/>
        <c:axPos val="l"/>
        <c:majorTickMark val="out"/>
        <c:minorTickMark val="none"/>
        <c:tickLblPos val="nextTo"/>
        <c:crossAx val="114733440"/>
        <c:crosses val="autoZero"/>
        <c:auto val="1"/>
        <c:lblAlgn val="ctr"/>
        <c:lblOffset val="100"/>
        <c:noMultiLvlLbl val="0"/>
      </c:catAx>
      <c:valAx>
        <c:axId val="114733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72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29138429063433"/>
          <c:y val="0.43317979002624674"/>
          <c:w val="0.29788704032885233"/>
          <c:h val="6.69737532808398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гостевых поисковых запросов за 2012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Кол-во гостевых поисковых запросов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Лист1!$B$2:$B$18</c:f>
              <c:strCache>
                <c:ptCount val="17"/>
                <c:pt idx="0">
                  <c:v>Афанасьевская ЦБС </c:v>
                </c:pt>
                <c:pt idx="1">
                  <c:v>Библиотека им. А. А. Лиханова </c:v>
                </c:pt>
                <c:pt idx="2">
                  <c:v>Верхнекамская ЦБС </c:v>
                </c:pt>
                <c:pt idx="3">
                  <c:v>Вятско-Полянская ГБ </c:v>
                </c:pt>
                <c:pt idx="4">
                  <c:v>Даровская ЦБС </c:v>
                </c:pt>
                <c:pt idx="5">
                  <c:v>Кирово-Чепецкая РЦБС </c:v>
                </c:pt>
                <c:pt idx="6">
                  <c:v>Котельничская ГБС </c:v>
                </c:pt>
                <c:pt idx="7">
                  <c:v>Областная библиотека детства и юношества им. А. С. Грина </c:v>
                </c:pt>
                <c:pt idx="8">
                  <c:v>Омутнинская ЦБС </c:v>
                </c:pt>
                <c:pt idx="9">
                  <c:v>Оричевская ЦБС </c:v>
                </c:pt>
                <c:pt idx="10">
                  <c:v>Орловская ЦБС </c:v>
                </c:pt>
                <c:pt idx="11">
                  <c:v>Слободская ГБ </c:v>
                </c:pt>
                <c:pt idx="12">
                  <c:v>Уржумская ЦБС </c:v>
                </c:pt>
                <c:pt idx="13">
                  <c:v>ЦБС г. Кирова </c:v>
                </c:pt>
                <c:pt idx="14">
                  <c:v>ЦБС г. Кирово-Чепецка </c:v>
                </c:pt>
                <c:pt idx="15">
                  <c:v>Юрьянская ЦБС </c:v>
                </c:pt>
                <c:pt idx="16">
                  <c:v>Яранская ЦБС 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</c:v>
                </c:pt>
                <c:pt idx="1">
                  <c:v>4</c:v>
                </c:pt>
                <c:pt idx="2">
                  <c:v>12</c:v>
                </c:pt>
                <c:pt idx="3">
                  <c:v>9</c:v>
                </c:pt>
                <c:pt idx="4">
                  <c:v>26</c:v>
                </c:pt>
                <c:pt idx="5">
                  <c:v>17</c:v>
                </c:pt>
                <c:pt idx="6">
                  <c:v>31</c:v>
                </c:pt>
                <c:pt idx="7">
                  <c:v>63</c:v>
                </c:pt>
                <c:pt idx="8">
                  <c:v>4</c:v>
                </c:pt>
                <c:pt idx="9">
                  <c:v>6</c:v>
                </c:pt>
                <c:pt idx="10">
                  <c:v>18</c:v>
                </c:pt>
                <c:pt idx="11">
                  <c:v>21</c:v>
                </c:pt>
                <c:pt idx="12">
                  <c:v>1</c:v>
                </c:pt>
                <c:pt idx="13">
                  <c:v>1278</c:v>
                </c:pt>
                <c:pt idx="14">
                  <c:v>5</c:v>
                </c:pt>
                <c:pt idx="15">
                  <c:v>6</c:v>
                </c:pt>
                <c:pt idx="1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46176"/>
        <c:axId val="127347712"/>
      </c:barChart>
      <c:catAx>
        <c:axId val="12734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347712"/>
        <c:crosses val="autoZero"/>
        <c:auto val="1"/>
        <c:lblAlgn val="ctr"/>
        <c:lblOffset val="100"/>
        <c:noMultiLvlLbl val="0"/>
      </c:catAx>
      <c:valAx>
        <c:axId val="1273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46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082B-5ABF-44D0-90B6-9188321D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КОУНБ им. А. И. Герцена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Гюльнара</dc:creator>
  <cp:lastModifiedBy>Гюльнара</cp:lastModifiedBy>
  <cp:revision>4</cp:revision>
  <dcterms:created xsi:type="dcterms:W3CDTF">2013-04-03T08:12:00Z</dcterms:created>
  <dcterms:modified xsi:type="dcterms:W3CDTF">2013-04-04T05:38:00Z</dcterms:modified>
</cp:coreProperties>
</file>