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4.jpeg" ContentType="image/jpeg"/>
  <Override PartName="/word/media/image3.png" ContentType="image/png"/>
  <Override PartName="/word/media/image1.jpeg" ContentType="image/jpeg"/>
  <Override PartName="/word/media/image2.tif" ContentType="image/tif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right="-1" w:hanging="0"/>
        <w:jc w:val="center"/>
        <w:rPr/>
      </w:pPr>
      <w:r>
        <w:rPr/>
      </w:r>
    </w:p>
    <w:p>
      <w:pPr>
        <w:pStyle w:val="Normal"/>
        <w:spacing w:lineRule="auto" w:line="360"/>
        <w:ind w:right="-1" w:hanging="0"/>
        <w:jc w:val="center"/>
        <w:rPr/>
      </w:pPr>
      <w:bookmarkStart w:id="0" w:name="__DdeLink__523_3544157419"/>
      <w:bookmarkStart w:id="1" w:name="_GoBack"/>
      <w:bookmarkEnd w:id="1"/>
      <w:r>
        <w:rPr>
          <w:rFonts w:cs="Times New Roman" w:ascii="Times New Roman" w:hAnsi="Times New Roman"/>
          <w:b/>
        </w:rPr>
        <w:t xml:space="preserve">ВОЗРАСТ ЛЬДА ПОД СТАНЦИЕЙ ВОСТОК НЕ ПРЕВЫШАЕТ 600 </w:t>
      </w:r>
      <w:r>
        <w:rPr>
          <w:rFonts w:cs="Times New Roman" w:ascii="Times New Roman" w:hAnsi="Times New Roman"/>
          <w:b/>
          <w:caps/>
        </w:rPr>
        <w:t>тысяч лет</w:t>
      </w:r>
      <w:bookmarkEnd w:id="0"/>
    </w:p>
    <w:p>
      <w:pPr>
        <w:pStyle w:val="Normal"/>
        <w:spacing w:lineRule="atLeast" w:line="390" w:before="0" w:after="450"/>
        <w:ind w:firstLine="3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</w:rPr>
        <w:t>Сначала рассмотрим заявление А. Екайкина из [1]:</w:t>
      </w:r>
      <w:r>
        <w:rPr>
          <w:rFonts w:ascii="Times New Roman" w:hAnsi="Times New Roman"/>
          <w:b/>
          <w:i/>
          <w:color w:val="000000"/>
        </w:rPr>
        <w:t xml:space="preserve"> «…</w:t>
      </w:r>
      <w:r>
        <w:rPr>
          <w:rFonts w:ascii="Times New Roman" w:hAnsi="Times New Roman"/>
          <w:i/>
          <w:lang w:eastAsia="ru-RU"/>
        </w:rPr>
        <w:t xml:space="preserve">недавно были предложены два новых метода абсолютного датирования: </w:t>
      </w:r>
      <w:r>
        <w:rPr>
          <w:rFonts w:ascii="Times New Roman" w:hAnsi="Times New Roman"/>
          <w:b/>
          <w:i/>
          <w:u w:val="single"/>
          <w:lang w:eastAsia="ru-RU"/>
        </w:rPr>
        <w:t>один основан на измерении размера гидратов воздуха во льду (диаметр которых непрерывно увеличивается с возрастом)</w:t>
      </w:r>
      <w:r>
        <w:rPr>
          <w:rFonts w:ascii="Times New Roman" w:hAnsi="Times New Roman"/>
          <w:i/>
          <w:lang w:eastAsia="ru-RU"/>
        </w:rPr>
        <w:t>, а второй — на измерении концентрации радиоактивного изотопа криптона </w:t>
      </w:r>
      <w:r>
        <w:rPr>
          <w:rFonts w:ascii="Times New Roman" w:hAnsi="Times New Roman"/>
          <w:i/>
          <w:vertAlign w:val="superscript"/>
          <w:lang w:eastAsia="ru-RU"/>
        </w:rPr>
        <w:t>81</w:t>
      </w:r>
      <w:r>
        <w:rPr>
          <w:rFonts w:ascii="Times New Roman" w:hAnsi="Times New Roman"/>
          <w:i/>
          <w:lang w:eastAsia="ru-RU"/>
        </w:rPr>
        <w:t xml:space="preserve">Kr. Эти методы показали, что в нижних слоях указанного интервала возраст льда достигает 1,2 млн лет  </w:t>
      </w:r>
      <w:r>
        <w:rPr>
          <w:rStyle w:val="FontStyle50"/>
          <w:i/>
          <w:sz w:val="22"/>
        </w:rPr>
        <w:t>[11]</w:t>
      </w:r>
      <w:r>
        <w:rPr>
          <w:rFonts w:ascii="Times New Roman" w:hAnsi="Times New Roman"/>
          <w:i/>
          <w:lang w:eastAsia="ru-RU"/>
        </w:rPr>
        <w:t xml:space="preserve">». </w:t>
      </w:r>
      <w:r>
        <w:rPr>
          <w:rFonts w:ascii="Times New Roman" w:hAnsi="Times New Roman"/>
          <w:lang w:eastAsia="ru-RU"/>
        </w:rPr>
        <w:t>Ввиду отсутствия в [11] дальнейших сведений о 2-й части заявления, сосредоточимся на разборе лишь 1-й части.</w:t>
      </w:r>
    </w:p>
    <w:p>
      <w:pPr>
        <w:pStyle w:val="Normal"/>
        <w:spacing w:lineRule="atLeast" w:line="390" w:before="0" w:after="450"/>
        <w:ind w:firstLine="340"/>
        <w:jc w:val="both"/>
        <w:rPr>
          <w:rFonts w:ascii="Times New Roman" w:hAnsi="Times New Roman"/>
          <w:i/>
          <w:i/>
          <w:sz w:val="24"/>
          <w:szCs w:val="24"/>
          <w:lang w:eastAsia="ru-RU"/>
        </w:rPr>
      </w:pPr>
      <w:r>
        <w:rPr/>
        <w:drawing>
          <wp:inline distT="0" distB="0" distL="0" distR="7620">
            <wp:extent cx="5269230" cy="2327275"/>
            <wp:effectExtent l="0" t="0" r="0" b="0"/>
            <wp:docPr id="1" name="Рисунок 4" descr="D:\Статьи 2021 г\Лёд и снег 2015 №4\6 octo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D:\Статьи 2021 г\Лёд и снег 2015 №4\6 october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232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bottom w:val="dotted" w:sz="24" w:space="0" w:color="000000"/>
        </w:pBdr>
        <w:shd w:val="clear" w:color="auto" w:fill="FFFFFF"/>
        <w:spacing w:lineRule="auto" w:line="240"/>
        <w:jc w:val="both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Рис. 1 из </w:t>
      </w:r>
      <w:r>
        <w:rPr>
          <w:rFonts w:ascii="Times New Roman" w:hAnsi="Times New Roman"/>
          <w:sz w:val="18"/>
          <w:szCs w:val="18"/>
        </w:rPr>
        <w:t xml:space="preserve">[2] (С. 257). Кристаллические включения клатратных гидратов воздуха в керне древнего льда со станции Восток: </w:t>
      </w:r>
      <w:r>
        <w:rPr>
          <w:rFonts w:ascii="Times New Roman" w:hAnsi="Times New Roman"/>
          <w:i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– вид гидратных включений под микроскопом (скв. 5Г-3, глубина 3512 м); </w:t>
      </w:r>
      <w:r>
        <w:rPr>
          <w:rFonts w:ascii="Times New Roman" w:hAnsi="Times New Roman"/>
          <w:i/>
          <w:sz w:val="18"/>
          <w:szCs w:val="18"/>
        </w:rPr>
        <w:t>б</w:t>
      </w:r>
      <w:r>
        <w:rPr>
          <w:rFonts w:ascii="Times New Roman" w:hAnsi="Times New Roman"/>
          <w:sz w:val="18"/>
          <w:szCs w:val="18"/>
        </w:rPr>
        <w:t xml:space="preserve"> – линейная зависимость среднего радиуса гидратов от возраста льда: </w:t>
      </w:r>
      <w:r>
        <w:rPr>
          <w:rFonts w:ascii="Times New Roman" w:hAnsi="Times New Roman"/>
          <w:i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 – результаты измерений гидратов по керну скв. 5Г-1 </w:t>
      </w:r>
      <w:r>
        <w:rPr>
          <w:rFonts w:ascii="Times New Roman" w:hAnsi="Times New Roman"/>
          <w:color w:val="000000"/>
          <w:sz w:val="18"/>
          <w:szCs w:val="18"/>
        </w:rPr>
        <w:t xml:space="preserve">[8, 11]; </w:t>
      </w:r>
      <w:r>
        <w:rPr>
          <w:rFonts w:ascii="Times New Roman" w:hAnsi="Times New Roman"/>
          <w:i/>
          <w:color w:val="000000"/>
          <w:sz w:val="18"/>
          <w:szCs w:val="18"/>
        </w:rPr>
        <w:t>2</w:t>
      </w:r>
      <w:r>
        <w:rPr>
          <w:rFonts w:ascii="Times New Roman" w:hAnsi="Times New Roman"/>
          <w:color w:val="000000"/>
          <w:sz w:val="18"/>
          <w:szCs w:val="18"/>
        </w:rPr>
        <w:t xml:space="preserve"> – новые данные, полученные в сезон 63-й РАЭ по керну скв. 5Г-3</w:t>
      </w:r>
      <w:r>
        <w:rPr>
          <w:rFonts w:ascii="Times New Roman" w:hAnsi="Times New Roman"/>
          <w:i/>
          <w:color w:val="000000"/>
          <w:sz w:val="18"/>
          <w:szCs w:val="24"/>
        </w:rPr>
        <w:t>.</w:t>
      </w:r>
      <w:r>
        <w:rPr>
          <w:rFonts w:ascii="Times New Roman" w:hAnsi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Возраст льда до глубины 3500 м оценивался по экстраполированной гляциологической временной шкале 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>GTS</w:t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>III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[12]; глубже 3500 м установленная линейная зависимость использовалась для оценки возраста льда по размеру гидратов</w:t>
      </w:r>
    </w:p>
    <w:p>
      <w:pPr>
        <w:pStyle w:val="Normal"/>
        <w:pBdr>
          <w:bottom w:val="dotted" w:sz="24" w:space="0" w:color="000000"/>
        </w:pBdr>
        <w:shd w:val="clear" w:color="auto" w:fill="FFFFFF"/>
        <w:spacing w:lineRule="auto" w:line="360"/>
        <w:ind w:firstLine="425"/>
        <w:jc w:val="both"/>
        <w:rPr>
          <w:rFonts w:ascii="Times New Roman" w:hAnsi="Times New Roman"/>
          <w:bCs/>
          <w:iCs/>
        </w:rPr>
      </w:pPr>
      <w:r>
        <w:rPr>
          <w:rFonts w:cs="Times New Roman" w:ascii="Times New Roman" w:hAnsi="Times New Roman"/>
        </w:rPr>
        <w:t xml:space="preserve">Откроем С. 256-257 [11] (в нашем списке литературы – это [2]) с представленным выше  рис. 1 и комментариями авторов. Сама </w:t>
      </w:r>
      <w:r>
        <w:rPr>
          <w:rFonts w:ascii="Times New Roman" w:hAnsi="Times New Roman"/>
          <w:color w:val="000000"/>
        </w:rPr>
        <w:t>п</w:t>
      </w:r>
      <w:r>
        <w:rPr>
          <w:rFonts w:ascii="Times New Roman" w:hAnsi="Times New Roman"/>
          <w:bCs/>
          <w:iCs/>
        </w:rPr>
        <w:t xml:space="preserve">одпись под рис. 1б из </w:t>
      </w:r>
      <w:r>
        <w:rPr>
          <w:rFonts w:ascii="Times New Roman" w:hAnsi="Times New Roman"/>
          <w:color w:val="000000"/>
        </w:rPr>
        <w:t xml:space="preserve">[2] </w:t>
      </w:r>
      <w:r>
        <w:rPr>
          <w:rFonts w:ascii="Times New Roman" w:hAnsi="Times New Roman"/>
          <w:bCs/>
          <w:iCs/>
        </w:rPr>
        <w:t xml:space="preserve">демонстрирует </w:t>
      </w:r>
      <w:r>
        <w:rPr>
          <w:rFonts w:ascii="Times New Roman" w:hAnsi="Times New Roman"/>
          <w:bCs/>
          <w:iCs/>
          <w:u w:val="single"/>
        </w:rPr>
        <w:t>детали расчета возраста льда на глубинах 3500- 3537 м</w:t>
      </w:r>
      <w:r>
        <w:rPr>
          <w:rFonts w:ascii="Times New Roman" w:hAnsi="Times New Roman"/>
          <w:bCs/>
          <w:iCs/>
        </w:rPr>
        <w:t xml:space="preserve">: </w:t>
      </w:r>
      <w:r>
        <w:rPr>
          <w:rFonts w:ascii="Times New Roman" w:hAnsi="Times New Roman"/>
          <w:bCs/>
          <w:i/>
          <w:iCs/>
        </w:rPr>
        <w:t>«…глубже 3500 м  установленная линейная зависимость использовалась для оценки возраста льда по размеру гидратов</w:t>
      </w:r>
      <w:r>
        <w:rPr>
          <w:rFonts w:ascii="Times New Roman" w:hAnsi="Times New Roman"/>
          <w:bCs/>
          <w:iCs/>
        </w:rPr>
        <w:t xml:space="preserve">». </w:t>
      </w:r>
    </w:p>
    <w:p>
      <w:pPr>
        <w:pStyle w:val="Normal"/>
        <w:pBdr>
          <w:bottom w:val="dotted" w:sz="24" w:space="0" w:color="000000"/>
        </w:pBdr>
        <w:shd w:val="clear" w:color="auto" w:fill="FFFFFF"/>
        <w:spacing w:lineRule="auto" w:line="360"/>
        <w:ind w:firstLine="425"/>
        <w:jc w:val="both"/>
        <w:rPr>
          <w:rFonts w:ascii="Times New Roman" w:hAnsi="Times New Roman"/>
          <w:bCs/>
          <w:iCs/>
          <w:u w:val="single"/>
        </w:rPr>
      </w:pPr>
      <w:r>
        <w:rPr>
          <w:rFonts w:ascii="Times New Roman" w:hAnsi="Times New Roman"/>
          <w:bCs/>
          <w:iCs/>
        </w:rPr>
        <w:t xml:space="preserve">Из сказанного следует, что авторы </w:t>
      </w:r>
      <w:r>
        <w:rPr>
          <w:rFonts w:ascii="Times New Roman" w:hAnsi="Times New Roman"/>
          <w:color w:val="000000"/>
        </w:rPr>
        <w:t xml:space="preserve">[2] </w:t>
      </w:r>
      <w:r>
        <w:rPr>
          <w:rFonts w:ascii="Times New Roman" w:hAnsi="Times New Roman"/>
          <w:bCs/>
          <w:iCs/>
        </w:rPr>
        <w:t xml:space="preserve">математическим путем установили линейную зависимость размера гидратов от их возраста в скважинах 5 Г-1 и 5 Г-3 под ст. Восток  - т.е., рассчитали </w:t>
      </w:r>
      <w:r>
        <w:rPr>
          <w:rFonts w:ascii="Times New Roman" w:hAnsi="Times New Roman"/>
          <w:bCs/>
          <w:i/>
          <w:iCs/>
        </w:rPr>
        <w:t>коэффициент соответствия</w:t>
      </w:r>
      <w:r>
        <w:rPr>
          <w:rFonts w:ascii="Times New Roman" w:hAnsi="Times New Roman"/>
          <w:bCs/>
          <w:iCs/>
        </w:rPr>
        <w:t xml:space="preserve">, на который должен умножаться </w:t>
      </w:r>
      <w:r>
        <w:rPr>
          <w:rFonts w:ascii="Times New Roman" w:hAnsi="Times New Roman"/>
          <w:b/>
          <w:bCs/>
          <w:i/>
          <w:iCs/>
        </w:rPr>
        <w:t>размер гидрата воздуха на глубине 3537 м</w:t>
      </w:r>
      <w:r>
        <w:rPr>
          <w:rFonts w:ascii="Times New Roman" w:hAnsi="Times New Roman"/>
          <w:bCs/>
          <w:iCs/>
        </w:rPr>
        <w:t xml:space="preserve"> и в итоге выполнения арифметического действия должен получаться </w:t>
      </w:r>
      <w:r>
        <w:rPr>
          <w:rFonts w:ascii="Times New Roman" w:hAnsi="Times New Roman"/>
          <w:b/>
          <w:bCs/>
          <w:i/>
          <w:iCs/>
        </w:rPr>
        <w:t>возраст керна льда на глубине 3537 м, равный 1.3 млн. лет</w:t>
      </w:r>
      <w:r>
        <w:rPr>
          <w:rFonts w:ascii="Times New Roman" w:hAnsi="Times New Roman"/>
          <w:b/>
          <w:bCs/>
          <w:iCs/>
        </w:rPr>
        <w:t>.</w:t>
      </w:r>
      <w:r>
        <w:rPr>
          <w:rFonts w:ascii="Times New Roman" w:hAnsi="Times New Roman"/>
          <w:bCs/>
          <w:iCs/>
        </w:rPr>
        <w:t xml:space="preserve"> Однако  </w:t>
      </w:r>
      <w:r>
        <w:rPr>
          <w:rFonts w:ascii="Times New Roman" w:hAnsi="Times New Roman"/>
          <w:b/>
          <w:bCs/>
          <w:iCs/>
          <w:u w:val="single"/>
        </w:rPr>
        <w:t>само значение рассчитанного коэффициента в [2] так и не представлено в числовом виде</w:t>
      </w:r>
      <w:r>
        <w:rPr>
          <w:rFonts w:ascii="Times New Roman" w:hAnsi="Times New Roman"/>
          <w:bCs/>
          <w:iCs/>
          <w:u w:val="single"/>
        </w:rPr>
        <w:t xml:space="preserve">.  </w:t>
      </w:r>
    </w:p>
    <w:p>
      <w:pPr>
        <w:pStyle w:val="Normal"/>
        <w:pBdr>
          <w:bottom w:val="dotted" w:sz="24" w:space="0" w:color="000000"/>
        </w:pBdr>
        <w:shd w:val="clear" w:color="auto" w:fill="FFFFFF"/>
        <w:spacing w:lineRule="auto" w:line="360"/>
        <w:ind w:firstLine="425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Cs/>
          <w:iCs/>
          <w:u w:val="single"/>
        </w:rPr>
        <w:t xml:space="preserve">Из сказанного следует, что </w:t>
      </w:r>
      <w:r>
        <w:rPr>
          <w:rFonts w:ascii="Times New Roman" w:hAnsi="Times New Roman"/>
          <w:bCs/>
          <w:i/>
          <w:iCs/>
          <w:u w:val="single"/>
        </w:rPr>
        <w:t xml:space="preserve"> </w:t>
      </w:r>
      <w:r>
        <w:rPr>
          <w:rFonts w:ascii="Times New Roman" w:hAnsi="Times New Roman"/>
          <w:bCs/>
          <w:iCs/>
          <w:u w:val="single"/>
        </w:rPr>
        <w:t>читатели статьи должны слепо доверять «слову джентльменов»  Липенкова и Екайкина...</w:t>
      </w:r>
      <w:r>
        <w:rPr>
          <w:rFonts w:ascii="Times New Roman" w:hAnsi="Times New Roman"/>
          <w:bCs/>
          <w:i/>
          <w:iCs/>
        </w:rPr>
        <w:t xml:space="preserve"> </w:t>
      </w:r>
      <w:r>
        <w:rPr>
          <w:rFonts w:ascii="Times New Roman" w:hAnsi="Times New Roman"/>
          <w:iCs/>
        </w:rPr>
        <w:t xml:space="preserve">Здесь невольно напрашивается аналогия с событиями в научном мире России 150-летней давности. Подобные заявления, основанные на «слове джентльмена» практиковались в 1870-х гг. заполонившими Россию медиумами  из Западной Европы. В 1876 году Д.И. Менделеевым при Русском физическом обществе была создана компетентная комиссия на предмет научной обоснованности проводимых над людьми опытов. В итоге действия медиумов, основанные лишь на «слове джентльмена», были признаны  шарлатанством. </w:t>
      </w:r>
    </w:p>
    <w:p>
      <w:pPr>
        <w:pStyle w:val="Normal"/>
        <w:pBdr>
          <w:bottom w:val="dotted" w:sz="24" w:space="0" w:color="000000"/>
        </w:pBdr>
        <w:shd w:val="clear" w:color="auto" w:fill="FFFFFF"/>
        <w:spacing w:lineRule="auto" w:line="36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Обратим внимание на факт – статья [11], на которую делает ссылку А. Екайкин для доказательства «седой древности»  льда в свою очередь отсылает</w:t>
      </w:r>
      <w:r>
        <w:rPr>
          <w:rFonts w:ascii="Times New Roman" w:hAnsi="Times New Roman"/>
          <w:bCs/>
          <w:iCs/>
        </w:rPr>
        <w:t xml:space="preserve"> читателя </w:t>
      </w:r>
      <w:r>
        <w:rPr>
          <w:rFonts w:ascii="Times New Roman" w:hAnsi="Times New Roman"/>
          <w:color w:val="000000"/>
        </w:rPr>
        <w:t xml:space="preserve">(см. С. 256-257) </w:t>
      </w:r>
      <w:r>
        <w:rPr>
          <w:rFonts w:ascii="Times New Roman" w:hAnsi="Times New Roman"/>
          <w:bCs/>
          <w:iCs/>
        </w:rPr>
        <w:t xml:space="preserve"> к более ранним работам Липенкова и К</w:t>
      </w:r>
      <w:r>
        <w:rPr>
          <w:rFonts w:ascii="Times New Roman" w:hAnsi="Times New Roman"/>
          <w:vertAlign w:val="superscript"/>
        </w:rPr>
        <w:t>о</w:t>
      </w:r>
      <w:r>
        <w:rPr>
          <w:rFonts w:ascii="Times New Roman" w:hAnsi="Times New Roman"/>
          <w:color w:val="000000"/>
        </w:rPr>
        <w:t>: «</w:t>
      </w:r>
      <w:r>
        <w:rPr>
          <w:rFonts w:ascii="Times New Roman" w:hAnsi="Times New Roman"/>
          <w:i/>
          <w:color w:val="000000"/>
        </w:rPr>
        <w:t>Для оценки возраста ледяного керна в этом интервале &lt;3500-3537 м&gt; предложено использовать рост гидратов воздуха во льду [8]».</w:t>
      </w:r>
      <w:r>
        <w:rPr>
          <w:rFonts w:ascii="Times New Roman" w:hAnsi="Times New Roman"/>
          <w:color w:val="000000"/>
        </w:rPr>
        <w:t xml:space="preserve"> Оставив эмоции, </w:t>
      </w:r>
      <w:r>
        <w:rPr>
          <w:rFonts w:ascii="Times New Roman" w:hAnsi="Times New Roman"/>
          <w:bCs/>
          <w:iCs/>
        </w:rPr>
        <w:t xml:space="preserve">откроем эту статью </w:t>
      </w:r>
      <w:r>
        <w:rPr>
          <w:rFonts w:ascii="Times New Roman" w:hAnsi="Times New Roman"/>
        </w:rPr>
        <w:t xml:space="preserve">[8] 2011 года, уже само название которой  </w:t>
      </w:r>
      <w:r>
        <w:rPr>
          <w:rFonts w:ascii="Times New Roman" w:hAnsi="Times New Roman"/>
          <w:iCs/>
          <w:color w:val="000000"/>
        </w:rPr>
        <w:t>«</w:t>
      </w:r>
      <w:r>
        <w:rPr>
          <w:rFonts w:ascii="Times New Roman" w:hAnsi="Times New Roman"/>
          <w:color w:val="000000"/>
        </w:rPr>
        <w:t xml:space="preserve">Рост воздушных гидратов и возраст придонного льда в Центральной Антарктиде» заявляет о намерении авторов найти </w:t>
      </w:r>
      <w:r>
        <w:rPr>
          <w:rFonts w:ascii="Times New Roman" w:hAnsi="Times New Roman"/>
          <w:i/>
          <w:color w:val="000000"/>
        </w:rPr>
        <w:t xml:space="preserve">формулу </w:t>
      </w:r>
      <w:r>
        <w:rPr>
          <w:rFonts w:ascii="Times New Roman" w:hAnsi="Times New Roman"/>
          <w:b/>
          <w:i/>
          <w:color w:val="000000"/>
          <w:u w:val="single"/>
        </w:rPr>
        <w:t>соответствия размеров гидратов возрасту содержащего их льда</w:t>
      </w:r>
      <w:r>
        <w:rPr>
          <w:rFonts w:ascii="Times New Roman" w:hAnsi="Times New Roman"/>
        </w:rPr>
        <w:t xml:space="preserve">, что вступает </w:t>
      </w:r>
      <w:r>
        <w:rPr>
          <w:rFonts w:ascii="Times New Roman" w:hAnsi="Times New Roman"/>
          <w:u w:val="single"/>
        </w:rPr>
        <w:t>в противоречие с определением этого физического понятия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i/>
          <w:lang w:eastAsia="ru-RU"/>
        </w:rPr>
        <w:t>Газовые</w:t>
      </w:r>
      <w:r>
        <w:rPr>
          <w:rFonts w:ascii="Times New Roman" w:hAnsi="Times New Roman"/>
          <w:i/>
          <w:lang w:eastAsia="ru-RU"/>
        </w:rPr>
        <w:t> </w:t>
      </w:r>
      <w:r>
        <w:rPr>
          <w:rFonts w:ascii="Times New Roman" w:hAnsi="Times New Roman"/>
          <w:b/>
          <w:bCs/>
          <w:i/>
          <w:lang w:eastAsia="ru-RU"/>
        </w:rPr>
        <w:t xml:space="preserve">гидраты </w:t>
      </w:r>
      <w:r>
        <w:rPr>
          <w:rFonts w:ascii="Times New Roman" w:hAnsi="Times New Roman"/>
          <w:shd w:fill="FFFFFF" w:val="clear"/>
        </w:rPr>
        <w:t>(также </w:t>
      </w:r>
      <w:r>
        <w:rPr>
          <w:rFonts w:ascii="Times New Roman" w:hAnsi="Times New Roman"/>
          <w:b/>
          <w:bCs/>
          <w:shd w:fill="FFFFFF" w:val="clear"/>
        </w:rPr>
        <w:t>гидраты природных газов</w:t>
      </w:r>
      <w:r>
        <w:rPr>
          <w:rFonts w:ascii="Times New Roman" w:hAnsi="Times New Roman"/>
          <w:shd w:fill="FFFFFF" w:val="clear"/>
        </w:rPr>
        <w:t> или </w:t>
      </w:r>
      <w:r>
        <w:rPr>
          <w:rFonts w:ascii="Times New Roman" w:hAnsi="Times New Roman"/>
          <w:b/>
          <w:bCs/>
          <w:shd w:fill="FFFFFF" w:val="clear"/>
        </w:rPr>
        <w:t>клатраты</w:t>
      </w:r>
      <w:r>
        <w:rPr>
          <w:rFonts w:ascii="Times New Roman" w:hAnsi="Times New Roman"/>
          <w:shd w:fill="FFFFFF" w:val="clear"/>
        </w:rPr>
        <w:t>) </w:t>
      </w:r>
      <w:r>
        <w:rPr>
          <w:rFonts w:ascii="Times New Roman" w:hAnsi="Times New Roman"/>
          <w:i/>
          <w:lang w:eastAsia="ru-RU"/>
        </w:rPr>
        <w:t>— твердые кристаллические соединения, образующиеся при определенных термобарических условиях из воды (водного раствора, льда, водяных паров) и низкомолекулярных газов. Внешне напоминают лед или снег. При умеренном давлении газовые </w:t>
      </w:r>
      <w:r>
        <w:rPr>
          <w:rFonts w:ascii="Times New Roman" w:hAnsi="Times New Roman"/>
          <w:b/>
          <w:bCs/>
          <w:i/>
          <w:lang w:eastAsia="ru-RU"/>
        </w:rPr>
        <w:t>гидраты природных</w:t>
      </w:r>
      <w:r>
        <w:rPr>
          <w:rFonts w:ascii="Times New Roman" w:hAnsi="Times New Roman"/>
          <w:i/>
          <w:lang w:eastAsia="ru-RU"/>
        </w:rPr>
        <w:t> </w:t>
      </w:r>
      <w:r>
        <w:rPr>
          <w:rFonts w:ascii="Times New Roman" w:hAnsi="Times New Roman"/>
          <w:b/>
          <w:i/>
          <w:lang w:eastAsia="ru-RU"/>
        </w:rPr>
        <w:t>газо</w:t>
      </w:r>
      <w:r>
        <w:rPr>
          <w:rFonts w:ascii="Times New Roman" w:hAnsi="Times New Roman"/>
          <w:i/>
          <w:lang w:eastAsia="ru-RU"/>
        </w:rPr>
        <w:t xml:space="preserve">в существуют в твердом состоянии вплоть до 20–25 °C. </w:t>
      </w:r>
      <w:r>
        <w:rPr>
          <w:rFonts w:ascii="Times New Roman" w:hAnsi="Times New Roman"/>
        </w:rPr>
        <w:t xml:space="preserve"> </w:t>
      </w:r>
    </w:p>
    <w:p>
      <w:pPr>
        <w:pStyle w:val="Normal"/>
        <w:pBdr>
          <w:bottom w:val="dotted" w:sz="24" w:space="0" w:color="000000"/>
        </w:pBdr>
        <w:shd w:val="clear" w:color="auto" w:fill="FFFFFF"/>
        <w:spacing w:lineRule="auto" w:line="360"/>
        <w:ind w:firstLine="425"/>
        <w:jc w:val="both"/>
        <w:rPr>
          <w:rFonts w:ascii="Times New Roman" w:hAnsi="Times New Roman"/>
          <w:b/>
          <w:b/>
          <w:i/>
          <w:i/>
          <w:color w:val="202124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Т.е.</w:t>
      </w:r>
      <w:r>
        <w:rPr>
          <w:rFonts w:ascii="Times New Roman" w:hAnsi="Times New Roman"/>
          <w:color w:val="202124"/>
          <w:sz w:val="24"/>
          <w:szCs w:val="24"/>
          <w:lang w:eastAsia="ru-RU"/>
        </w:rPr>
        <w:t xml:space="preserve"> согласно определению: </w:t>
      </w:r>
      <w:r>
        <w:rPr>
          <w:rFonts w:ascii="Times New Roman" w:hAnsi="Times New Roman"/>
          <w:b/>
          <w:color w:val="202124"/>
          <w:sz w:val="24"/>
          <w:szCs w:val="24"/>
          <w:u w:val="single"/>
          <w:lang w:eastAsia="ru-RU"/>
        </w:rPr>
        <w:t>сами гидраты, а, следовательно, и их размеры, являются функциями  двух параметров: температуры и давления.</w:t>
      </w:r>
      <w:r>
        <w:rPr>
          <w:rFonts w:ascii="Times New Roman" w:hAnsi="Times New Roman"/>
          <w:b/>
          <w:i/>
          <w:color w:val="202124"/>
          <w:sz w:val="24"/>
          <w:szCs w:val="24"/>
          <w:lang w:eastAsia="ru-RU"/>
        </w:rPr>
        <w:t xml:space="preserve">  </w:t>
      </w:r>
    </w:p>
    <w:p>
      <w:pPr>
        <w:pStyle w:val="Normal"/>
        <w:pBdr>
          <w:bottom w:val="dotted" w:sz="24" w:space="0" w:color="000000"/>
        </w:pBdr>
        <w:shd w:val="clear" w:color="auto" w:fill="FFFFFF"/>
        <w:spacing w:lineRule="auto" w:line="36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02124"/>
          <w:sz w:val="24"/>
          <w:szCs w:val="24"/>
          <w:lang w:eastAsia="ru-RU"/>
        </w:rPr>
        <w:t xml:space="preserve">Однако не будем опережать события и рассмотрим постановку </w:t>
      </w:r>
      <w:r>
        <w:rPr>
          <w:rFonts w:ascii="Times New Roman" w:hAnsi="Times New Roman"/>
          <w:sz w:val="24"/>
          <w:szCs w:val="24"/>
        </w:rPr>
        <w:t>задачи [8] из [2]. Введение к [8] однозначно заявляет о цели статьи, заключающейся в создании модели «</w:t>
      </w:r>
      <w:r>
        <w:rPr>
          <w:rFonts w:ascii="Times New Roman" w:hAnsi="Times New Roman"/>
          <w:b/>
          <w:i/>
          <w:sz w:val="24"/>
          <w:szCs w:val="24"/>
        </w:rPr>
        <w:t>эволюции ансамбля клатратных гидратов в ледниковом покрове Центральной Антарктиды</w:t>
      </w:r>
      <w:r>
        <w:rPr>
          <w:rFonts w:ascii="Times New Roman" w:hAnsi="Times New Roman"/>
          <w:sz w:val="24"/>
          <w:szCs w:val="24"/>
        </w:rPr>
        <w:t>» без какой-либо привязки к условиям ледника над озером Восток, которые резко отличаются от основной массы льда расположенного «над антарктической сушей». Поэтому неудивительно, что в процессе описания своей «модели роста клатратных гидратов» с помощью «совсем некстати позаимствованных у Мартина Гликсмана в [6] формул» авторы [8] оказываются в патовой ситуации (см. С. 10): «</w:t>
      </w:r>
      <w:r>
        <w:rPr>
          <w:rFonts w:ascii="Times New Roman" w:hAnsi="Times New Roman"/>
          <w:i/>
          <w:sz w:val="24"/>
          <w:szCs w:val="24"/>
        </w:rPr>
        <w:t xml:space="preserve">Как уже отмечалось, в связи с отсутствием каких-либо временных маркеров на глубинах более 3500 м и сколько-нибудь надежной информации об условиях и характере течения ледника в районе ледораздела &lt;имеется в виду ледораздел В&gt; в далеком прошлом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разброс оценок моделируемого возраста [7, 19] в придонных слоях (в интервале глубин </w:t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III</w:t>
      </w:r>
      <w:r>
        <w:rPr>
          <w:rFonts w:ascii="Times New Roman" w:hAnsi="Times New Roman"/>
          <w:b/>
          <w:i/>
          <w:sz w:val="24"/>
          <w:szCs w:val="24"/>
          <w:u w:val="single"/>
        </w:rPr>
        <w:t>) резко возрастает, достигая нескольких миллионов лет..»</w:t>
      </w: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Normal"/>
        <w:pBdr>
          <w:bottom w:val="dotted" w:sz="24" w:space="0" w:color="000000"/>
        </w:pBdr>
        <w:shd w:val="clear" w:color="auto" w:fill="FFFFFF"/>
        <w:spacing w:lineRule="auto" w:line="360"/>
        <w:ind w:firstLine="425"/>
        <w:jc w:val="both"/>
        <w:rPr>
          <w:rFonts w:ascii="Times New Roman" w:hAnsi="Times New Roman"/>
          <w:i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Такой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разброс оценок</w:t>
      </w:r>
      <w:r>
        <w:rPr>
          <w:rFonts w:ascii="Times New Roman" w:hAnsi="Times New Roman"/>
          <w:sz w:val="24"/>
          <w:szCs w:val="24"/>
        </w:rPr>
        <w:t xml:space="preserve">, говорит лишь об одном – авторы </w:t>
      </w:r>
      <w:r>
        <w:rPr>
          <w:rFonts w:ascii="Times New Roman" w:hAnsi="Times New Roman"/>
          <w:sz w:val="24"/>
          <w:szCs w:val="24"/>
          <w:u w:val="single"/>
        </w:rPr>
        <w:t>[7 и 19] слепо переписали в свои труды формулы математических моделей совершенно других процессов, даже близко не совпадающих с процессами, происходящими в леднике над озером Восток.</w:t>
      </w:r>
    </w:p>
    <w:p>
      <w:pPr>
        <w:pStyle w:val="Normal"/>
        <w:pBdr>
          <w:bottom w:val="dotted" w:sz="24" w:space="0" w:color="000000"/>
        </w:pBdr>
        <w:shd w:val="clear" w:color="auto" w:fill="FFFFFF"/>
        <w:spacing w:lineRule="auto" w:line="360"/>
        <w:ind w:firstLine="425"/>
        <w:jc w:val="both"/>
        <w:rPr>
          <w:rFonts w:ascii="Times New Roman" w:hAnsi="Times New Roman"/>
          <w:sz w:val="24"/>
          <w:szCs w:val="24"/>
        </w:rPr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64135</wp:posOffset>
            </wp:positionH>
            <wp:positionV relativeFrom="paragraph">
              <wp:posOffset>219710</wp:posOffset>
            </wp:positionV>
            <wp:extent cx="2880360" cy="5394960"/>
            <wp:effectExtent l="0" t="0" r="0" b="0"/>
            <wp:wrapTight wrapText="bothSides">
              <wp:wrapPolygon edited="0">
                <wp:start x="-31" y="0"/>
                <wp:lineTo x="-31" y="21485"/>
                <wp:lineTo x="21411" y="21485"/>
                <wp:lineTo x="21411" y="0"/>
                <wp:lineTo x="-31" y="0"/>
              </wp:wrapPolygon>
            </wp:wrapTight>
            <wp:docPr id="2" name="Рисунок 47" descr="D:\Статьи 2021 г\Лёд и снег 2015 №4\Цыганова стр 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7" descr="D:\Статьи 2021 г\Лёд и снег 2015 №4\Цыганова стр 8.tif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539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родолжим прерванную цитату: «…</w:t>
      </w:r>
      <w:r>
        <w:rPr>
          <w:rFonts w:ascii="Times New Roman" w:hAnsi="Times New Roman"/>
          <w:i/>
          <w:sz w:val="24"/>
          <w:szCs w:val="24"/>
          <w:u w:val="single"/>
        </w:rPr>
        <w:t>Однако в придонном 40-метровом слое ледникового льда вертикальный перепад температуры не превышает нескольких градусов [7].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В результате изменение энергии активации вдоль различных траекторий движения частиц льда  в слое </w:t>
      </w:r>
      <w:r>
        <w:rPr>
          <w:rFonts w:ascii="Times New Roman" w:hAnsi="Times New Roman"/>
          <w:i/>
          <w:sz w:val="24"/>
          <w:szCs w:val="24"/>
          <w:u w:val="single"/>
          <w:lang w:val="en-US"/>
        </w:rPr>
        <w:t>III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практически одинаково и </w:t>
      </w:r>
      <w:r>
        <w:rPr>
          <w:rFonts w:ascii="Times New Roman" w:hAnsi="Times New Roman"/>
          <w:b/>
          <w:i/>
          <w:caps/>
          <w:sz w:val="24"/>
          <w:szCs w:val="24"/>
          <w:u w:val="single"/>
        </w:rPr>
        <w:t>разница в размерах гидратов в соответ-ствии с соотношением (7) определяется только их возрастом</w:t>
      </w:r>
      <w:r>
        <w:rPr>
          <w:rFonts w:ascii="Times New Roman" w:hAnsi="Times New Roman"/>
          <w:b/>
          <w:caps/>
          <w:sz w:val="24"/>
          <w:szCs w:val="24"/>
        </w:rPr>
        <w:t>…</w:t>
      </w:r>
      <w:r>
        <w:rPr>
          <w:rFonts w:ascii="Times New Roman" w:hAnsi="Times New Roman"/>
          <w:cap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pBdr>
          <w:bottom w:val="dotted" w:sz="24" w:space="0" w:color="000000"/>
        </w:pBdr>
        <w:shd w:val="clear" w:color="auto" w:fill="FFFFFF"/>
        <w:spacing w:lineRule="auto" w:line="360"/>
        <w:ind w:firstLine="425"/>
        <w:jc w:val="both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5E9DE9DE">
                <wp:simplePos x="0" y="0"/>
                <wp:positionH relativeFrom="column">
                  <wp:posOffset>-2967355</wp:posOffset>
                </wp:positionH>
                <wp:positionV relativeFrom="paragraph">
                  <wp:posOffset>2592705</wp:posOffset>
                </wp:positionV>
                <wp:extent cx="2880995" cy="400685"/>
                <wp:effectExtent l="0" t="0" r="0" b="0"/>
                <wp:wrapThrough wrapText="bothSides">
                  <wp:wrapPolygon edited="0">
                    <wp:start x="0" y="0"/>
                    <wp:lineTo x="0" y="20571"/>
                    <wp:lineTo x="21429" y="20571"/>
                    <wp:lineTo x="21429" y="0"/>
                    <wp:lineTo x="0" y="0"/>
                  </wp:wrapPolygon>
                </wp:wrapThrough>
                <wp:docPr id="3" name="Поле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39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ption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  <w:i/>
                                <w:color w:val="auto"/>
                              </w:rPr>
                              <w:t xml:space="preserve">Рисунок 1  из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auto"/>
                              </w:rPr>
                              <w:t>[8] помимо графика а с данными опытов содержит график б с вымыслом  авторов о зависимости радиуса гидратов от их возраста</w:t>
                            </w:r>
                          </w:p>
                        </w:txbxContent>
                      </wps:txbx>
                      <wps:bodyPr lIns="0" rIns="0" tIns="0" bIns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0" fillcolor="white" stroked="f" style="position:absolute;margin-left:-233.65pt;margin-top:204.15pt;width:226.75pt;height:31.45pt" wp14:anchorId="5E9DE9DE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aption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b w:val="false"/>
                          <w:i/>
                          <w:color w:val="auto"/>
                        </w:rPr>
                        <w:t xml:space="preserve">Рисунок 1  из </w:t>
                      </w:r>
                      <w:r>
                        <w:rPr>
                          <w:rFonts w:ascii="Times New Roman" w:hAnsi="Times New Roman"/>
                          <w:i/>
                          <w:color w:val="auto"/>
                        </w:rPr>
                        <w:t>[8] помимо графика а с данными опытов содержит график б с вымыслом  авторов о зависимости радиуса гидратов от их возраста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Заметим, что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здесь налицо уже поспешность с выводом. Поскольку зафиксированные </w:t>
      </w:r>
      <w:r>
        <w:rPr>
          <w:rFonts w:ascii="Times New Roman" w:hAnsi="Times New Roman"/>
          <w:i/>
          <w:sz w:val="24"/>
          <w:szCs w:val="24"/>
        </w:rPr>
        <w:t>на графике рис. 1 а</w:t>
      </w:r>
      <w:r>
        <w:rPr>
          <w:rFonts w:ascii="Times New Roman" w:hAnsi="Times New Roman"/>
          <w:sz w:val="24"/>
          <w:szCs w:val="24"/>
        </w:rPr>
        <w:t xml:space="preserve"> крупные гидраты выросли до таких размеров не сегодня, а </w:t>
      </w:r>
      <w:r>
        <w:rPr>
          <w:rFonts w:ascii="Times New Roman" w:hAnsi="Times New Roman"/>
          <w:b/>
          <w:u w:val="single"/>
        </w:rPr>
        <w:t>~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100 ТЫС. ЛЕТ НАЗАД, КОГДА НА  СЕГОДНЯШНЕЙ ГЛУБИНЕ, равной  </w:t>
      </w:r>
      <w:r>
        <w:rPr>
          <w:rFonts w:ascii="Times New Roman" w:hAnsi="Times New Roman"/>
          <w:b/>
          <w:u w:val="single"/>
        </w:rPr>
        <w:t>~</w:t>
      </w:r>
      <w:r>
        <w:rPr>
          <w:rFonts w:ascii="Times New Roman" w:hAnsi="Times New Roman"/>
          <w:b/>
          <w:sz w:val="24"/>
          <w:szCs w:val="24"/>
          <w:u w:val="single"/>
        </w:rPr>
        <w:t>3538 МЕТРОВ  ПРОХОДИЛА ГРАНИЦА ЛЕДНИКА И ПОВЕРХНОСТИ ОЗЕРА.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ИМЕННО ТОГДА </w:t>
      </w:r>
      <w:r>
        <w:rPr>
          <w:rFonts w:ascii="Times New Roman" w:hAnsi="Times New Roman"/>
        </w:rPr>
        <w:t>~</w:t>
      </w:r>
      <w:r>
        <w:rPr>
          <w:rFonts w:ascii="Times New Roman" w:hAnsi="Times New Roman"/>
          <w:sz w:val="24"/>
          <w:szCs w:val="24"/>
        </w:rPr>
        <w:t xml:space="preserve">100 ТЫС. ЛЕТ НАЗАД, когда согласно принятым в сегодняшней науке т.н. циклам Миланковича заканчивался 100-тысячелетний период потепления, эти сегодняшние гидраты в интервале глубин 3500-3538 м и выросли до очень крупных размеров, ведь </w:t>
      </w:r>
      <w:r>
        <w:rPr>
          <w:rFonts w:ascii="Times New Roman" w:hAnsi="Times New Roman"/>
          <w:sz w:val="24"/>
          <w:szCs w:val="24"/>
          <w:u w:val="single"/>
        </w:rPr>
        <w:t xml:space="preserve">ПЕРЕПАДЫ ТЕМПЕРАТУРЫ НА ЭТИХ СЕГОДНЯШНИХ 40 </w:t>
      </w:r>
      <w:r>
        <w:rPr>
          <w:rFonts w:ascii="Times New Roman" w:hAnsi="Times New Roman"/>
          <w:szCs w:val="24"/>
          <w:u w:val="single"/>
        </w:rPr>
        <w:t>МЕТРАХ ТОГДА БЫЛИ ВЕСЬМА ЗНАЧИТЕЛЬНЫ</w:t>
      </w:r>
      <w:r>
        <w:rPr>
          <w:rFonts w:ascii="Times New Roman" w:hAnsi="Times New Roman"/>
          <w:sz w:val="24"/>
          <w:szCs w:val="24"/>
        </w:rPr>
        <w:t xml:space="preserve"> (см. рис. 2).  После чего сразу начался 100-тысячелетний период похолодания, во время которого произошло намерзание на подошву ледника 230 м т.н. конжеляционного льда из воды озера. Т.е. зафиксированный на рис. 1 из [8] большой размер гидратов объясняется не их возрастом, а сравнительно высокой температурой. Все в рамках законов физики. Если бы не начавшееся </w:t>
      </w:r>
      <w:r>
        <w:rPr>
          <w:rFonts w:ascii="Times New Roman" w:hAnsi="Times New Roman"/>
        </w:rPr>
        <w:t>~</w:t>
      </w:r>
      <w:r>
        <w:rPr>
          <w:rFonts w:ascii="Times New Roman" w:hAnsi="Times New Roman"/>
          <w:sz w:val="24"/>
          <w:szCs w:val="24"/>
        </w:rPr>
        <w:t>100 тыс. лет назад похолодание данные гидраты просто бы растаяли вместе с атмосферным льдом и растворились в воде озера.</w:t>
      </w:r>
    </w:p>
    <w:p>
      <w:pPr>
        <w:pStyle w:val="Normal"/>
        <w:pBdr>
          <w:bottom w:val="dotted" w:sz="24" w:space="0" w:color="000000"/>
        </w:pBdr>
        <w:shd w:val="clear" w:color="auto" w:fill="FFFFFF"/>
        <w:spacing w:lineRule="auto" w:line="360"/>
        <w:ind w:firstLine="425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9525" distL="0" distR="3810">
            <wp:extent cx="4949190" cy="3267075"/>
            <wp:effectExtent l="0" t="0" r="0" b="0"/>
            <wp:docPr id="5" name="Рисунок 48" descr="Описание: D:\Статьи 2021 г\две картинки скваж из ст. 2015 г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8" descr="Описание: D:\Статьи 2021 г\две картинки скваж из ст. 2015 г.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19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bottom w:val="dotted" w:sz="24" w:space="0" w:color="000000"/>
        </w:pBdr>
        <w:shd w:val="clear" w:color="auto" w:fill="FFFFFF"/>
        <w:spacing w:lineRule="auto" w:line="240"/>
        <w:jc w:val="both"/>
        <w:rPr>
          <w:rFonts w:ascii="Times New Roman" w:hAnsi="Times New Roman"/>
          <w:i/>
          <w:i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Рис. 2. Схематическое расположение слоев льда в скважине 5 Г. </w:t>
      </w:r>
      <w:r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На рис.</w:t>
      </w:r>
      <w:r>
        <w:rPr>
          <w:rFonts w:ascii="Times New Roman" w:hAnsi="Times New Roman"/>
          <w:i/>
          <w:color w:val="00000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слева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: мое представление о расположении слоев льда над озером 100 тыс. лет назад, когда нижняя часть ледника таяла и растворялась в воде, а на нынешнем нулевом уровне из рис. слева над ледником находился слой воздуха, постепенно вытесняемый выпадающим снегом. </w:t>
      </w:r>
      <w:r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 xml:space="preserve">На рис.  справа (согласно рис. 1 из статьи  </w:t>
      </w:r>
      <w:r>
        <w:rPr>
          <w:rFonts w:ascii="Times New Roman" w:hAnsi="Times New Roman"/>
          <w:i/>
          <w:color w:val="000000"/>
          <w:sz w:val="20"/>
          <w:szCs w:val="20"/>
          <w:u w:val="single"/>
        </w:rPr>
        <w:t>[5]</w:t>
      </w:r>
      <w:r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)</w:t>
      </w:r>
      <w:r>
        <w:rPr>
          <w:rFonts w:ascii="Times New Roman" w:hAnsi="Times New Roman"/>
          <w:i/>
          <w:color w:val="000000"/>
          <w:sz w:val="20"/>
          <w:szCs w:val="20"/>
          <w:u w:val="single"/>
        </w:rPr>
        <w:t>:</w:t>
      </w:r>
      <w:r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 с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хематическое изображение вертикального строения антарктического ледника в районе станции Восток, где I – атмосферный лёд с ненарушенным залеганием слоёв, содержащий непрерывную информацию о прошлых изменениях климата (0–3310 м); II – атмосферный лёд с несогласным залеганием слоёв (3310–3539 м), в котором выделяются два пласта: в интервале глубин 3310–3460 м обнаружены признаки складчатой деформации льда с размером складок в первые десятки метров; для интервала 3460–3539 м характерно мелкомасштабное (в масштабе 10-2–10-1 м) перемешивание слоёв льда; III – конжеляционный лёд, образовавшийся из воды оз. Восток </w:t>
      </w:r>
    </w:p>
    <w:p>
      <w:pPr>
        <w:pStyle w:val="Normal"/>
        <w:pBdr>
          <w:bottom w:val="dotted" w:sz="24" w:space="0" w:color="000000"/>
        </w:pBdr>
        <w:shd w:val="clear" w:color="auto" w:fill="FFFFFF"/>
        <w:spacing w:lineRule="auto" w:line="360"/>
        <w:ind w:firstLine="425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/>
          <w:sz w:val="24"/>
          <w:szCs w:val="24"/>
        </w:rPr>
        <w:t xml:space="preserve">ВЫВОД: заявление [8] 2011 г. о </w:t>
      </w:r>
      <w:r>
        <w:rPr>
          <w:rFonts w:cs="Times New Roman" w:ascii="Times New Roman" w:hAnsi="Times New Roman"/>
          <w:bCs/>
          <w:iCs/>
        </w:rPr>
        <w:t xml:space="preserve">создании </w:t>
      </w:r>
      <w:r>
        <w:rPr>
          <w:rFonts w:cs="Times New Roman" w:ascii="Times New Roman" w:hAnsi="Times New Roman"/>
          <w:b/>
          <w:bCs/>
          <w:i/>
          <w:iCs/>
          <w:u w:val="single"/>
        </w:rPr>
        <w:t>модели роста воздушных гидратов, которая пок</w:t>
      </w:r>
      <w:r>
        <w:rPr>
          <w:rFonts w:cs="Times New Roman" w:ascii="Times New Roman" w:hAnsi="Times New Roman"/>
          <w:bCs/>
          <w:i/>
          <w:iCs/>
          <w:u w:val="single"/>
        </w:rPr>
        <w:t>а</w:t>
      </w:r>
      <w:r>
        <w:rPr>
          <w:rFonts w:cs="Times New Roman" w:ascii="Times New Roman" w:hAnsi="Times New Roman"/>
          <w:b/>
          <w:bCs/>
          <w:i/>
          <w:iCs/>
          <w:u w:val="single"/>
        </w:rPr>
        <w:t>зала, что возраст льда, содержащего очень крупные  гидраты на глубине 3538 м составляет 1,3  млн лет</w:t>
      </w:r>
      <w:r>
        <w:rPr>
          <w:rFonts w:cs="Times New Roman" w:ascii="Times New Roman" w:hAnsi="Times New Roman"/>
          <w:bCs/>
          <w:iCs/>
        </w:rPr>
        <w:t xml:space="preserve"> основано лишь на «слове джентльмена» Владимира Липенкова. Поэтому статья [8] и все основанные на данной статье последующие публикации  журнала «Лед и снег» 2014-2021 гг. (часть из них указана в списке литературы) требует ретрагирования. </w:t>
      </w:r>
    </w:p>
    <w:p>
      <w:pPr>
        <w:pStyle w:val="Normal"/>
        <w:pBdr>
          <w:bottom w:val="dotted" w:sz="24" w:space="0" w:color="000000"/>
        </w:pBdr>
        <w:shd w:val="clear" w:color="auto" w:fill="FFFFFF"/>
        <w:spacing w:lineRule="auto" w:line="360"/>
        <w:ind w:firstLine="425"/>
        <w:jc w:val="both"/>
        <w:rPr>
          <w:rFonts w:ascii="Times New Roman" w:hAnsi="Times New Roman" w:cs="Times New Roman"/>
          <w:bCs/>
          <w:iCs/>
        </w:rPr>
      </w:pPr>
      <w:r>
        <w:rPr>
          <w:rFonts w:cs="Times New Roman" w:ascii="Times New Roman" w:hAnsi="Times New Roman"/>
          <w:bCs/>
          <w:iCs/>
          <w:lang w:val="en-US"/>
        </w:rPr>
        <w:t>P</w:t>
      </w:r>
      <w:r>
        <w:rPr>
          <w:rFonts w:cs="Times New Roman" w:ascii="Times New Roman" w:hAnsi="Times New Roman"/>
          <w:bCs/>
          <w:iCs/>
        </w:rPr>
        <w:t>.</w:t>
      </w:r>
      <w:r>
        <w:rPr>
          <w:rFonts w:cs="Times New Roman" w:ascii="Times New Roman" w:hAnsi="Times New Roman"/>
          <w:bCs/>
          <w:iCs/>
          <w:lang w:val="en-US"/>
        </w:rPr>
        <w:t>S</w:t>
      </w:r>
      <w:r>
        <w:rPr>
          <w:rFonts w:cs="Times New Roman" w:ascii="Times New Roman" w:hAnsi="Times New Roman"/>
          <w:bCs/>
          <w:iCs/>
        </w:rPr>
        <w:t xml:space="preserve">. С учетом данных бурения скважины на ст. Конкордия в 2007 г. [7], согласно которым в одном метре нижних кернов расположена информация за 500 лет истории Земли, нетрудно посчитать, что максимальный возраст атмосферного льда под ст. Восток не может превышать 534 тыс. лет. </w:t>
      </w:r>
    </w:p>
    <w:p>
      <w:pPr>
        <w:pStyle w:val="Normal"/>
        <w:pBdr>
          <w:bottom w:val="dotted" w:sz="24" w:space="0" w:color="000000"/>
        </w:pBdr>
        <w:shd w:val="clear" w:color="auto" w:fill="FFFFFF"/>
        <w:spacing w:lineRule="auto" w:line="360"/>
        <w:ind w:firstLine="425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Октябрь 2021 г                                                                 Вячеслав Шалагинов </w:t>
      </w:r>
    </w:p>
    <w:p>
      <w:pPr>
        <w:pStyle w:val="Normal"/>
        <w:pBdr>
          <w:bottom w:val="dotted" w:sz="24" w:space="0" w:color="000000"/>
        </w:pBdr>
        <w:shd w:val="clear" w:color="auto" w:fill="FFFFFF"/>
        <w:spacing w:lineRule="auto" w:line="360"/>
        <w:ind w:firstLine="425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</w:r>
    </w:p>
    <w:p>
      <w:pPr>
        <w:pStyle w:val="Normal"/>
        <w:pBdr>
          <w:bottom w:val="dotted" w:sz="24" w:space="0" w:color="000000"/>
        </w:pBdr>
        <w:shd w:val="clear" w:color="auto" w:fill="FFFFFF"/>
        <w:spacing w:lineRule="auto" w:line="360"/>
        <w:ind w:firstLine="425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</w:r>
    </w:p>
    <w:p>
      <w:pPr>
        <w:pStyle w:val="Normal"/>
        <w:pBdr>
          <w:bottom w:val="dotted" w:sz="24" w:space="0" w:color="000000"/>
        </w:pBdr>
        <w:shd w:val="clear" w:color="auto" w:fill="FFFFFF"/>
        <w:spacing w:lineRule="auto" w:line="360"/>
        <w:ind w:firstLine="425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</w:r>
    </w:p>
    <w:p>
      <w:pPr>
        <w:pStyle w:val="Normal"/>
        <w:pBdr>
          <w:bottom w:val="dotted" w:sz="24" w:space="0" w:color="000000"/>
        </w:pBdr>
        <w:shd w:val="clear" w:color="auto" w:fill="FFFFFF"/>
        <w:spacing w:lineRule="auto" w:line="360"/>
        <w:ind w:firstLine="425"/>
        <w:jc w:val="both"/>
        <w:rPr>
          <w:rFonts w:ascii="Times New Roman" w:hAnsi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Литература </w:t>
      </w:r>
    </w:p>
    <w:p>
      <w:pPr>
        <w:pStyle w:val="Normal"/>
        <w:pBdr>
          <w:bottom w:val="dotted" w:sz="24" w:space="0" w:color="000000"/>
        </w:pBdr>
        <w:shd w:val="clear" w:color="auto" w:fill="FFFFFF"/>
        <w:spacing w:lineRule="auto" w:line="360"/>
        <w:jc w:val="both"/>
        <w:rPr/>
      </w:pPr>
      <w:r>
        <w:rPr>
          <w:rFonts w:ascii="Times New Roman" w:hAnsi="Times New Roman"/>
          <w:bCs/>
          <w:iCs/>
          <w:sz w:val="20"/>
          <w:szCs w:val="20"/>
        </w:rPr>
        <w:t xml:space="preserve">1. </w:t>
      </w:r>
      <w:r>
        <w:rPr>
          <w:rFonts w:ascii="Times New Roman" w:hAnsi="Times New Roman"/>
          <w:sz w:val="20"/>
          <w:szCs w:val="20"/>
          <w:lang w:eastAsia="ru-RU"/>
        </w:rPr>
        <w:t xml:space="preserve"> А.А. Екайкин. </w:t>
      </w:r>
      <w:r>
        <w:rPr>
          <w:rFonts w:cs="Times New Roman" w:ascii="Times New Roman" w:hAnsi="Times New Roman"/>
          <w:bCs/>
          <w:kern w:val="2"/>
          <w:sz w:val="20"/>
          <w:szCs w:val="20"/>
          <w:lang w:eastAsia="ru-RU"/>
        </w:rPr>
        <w:t xml:space="preserve">В поисках древнейшего льда на Земле </w:t>
      </w:r>
      <w:hyperlink r:id="rId5">
        <w:r>
          <w:rPr>
            <w:rStyle w:val="ListLabel28"/>
            <w:rFonts w:cs="Times New Roman" w:ascii="Times New Roman" w:hAnsi="Times New Roman"/>
            <w:bCs/>
            <w:sz w:val="20"/>
            <w:szCs w:val="20"/>
            <w:lang w:eastAsia="ru-RU"/>
          </w:rPr>
          <w:t>«Троицкий вариант-наука» №4, 2021</w:t>
        </w:r>
      </w:hyperlink>
      <w:r>
        <w:rPr>
          <w:rFonts w:cs="Times New Roman" w:ascii="Times New Roman" w:hAnsi="Times New Roman"/>
          <w:bCs/>
          <w:sz w:val="20"/>
          <w:szCs w:val="20"/>
          <w:lang w:eastAsia="ru-RU"/>
        </w:rPr>
        <w:t>.</w:t>
      </w:r>
    </w:p>
    <w:p>
      <w:pPr>
        <w:pStyle w:val="Normal"/>
        <w:pBdr>
          <w:bottom w:val="dotted" w:sz="24" w:space="0" w:color="000000"/>
        </w:pBdr>
        <w:shd w:val="clear" w:color="auto" w:fill="FFFFFF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 </w:t>
      </w:r>
      <w:r>
        <w:rPr>
          <w:rFonts w:ascii="Times New Roman" w:hAnsi="Times New Roman"/>
          <w:iCs/>
          <w:sz w:val="20"/>
          <w:szCs w:val="20"/>
        </w:rPr>
        <w:t>Липенков В.Я., Екайкин А.А</w:t>
      </w:r>
      <w:r>
        <w:rPr>
          <w:rFonts w:ascii="Times New Roman" w:hAnsi="Times New Roman"/>
          <w:sz w:val="20"/>
          <w:szCs w:val="20"/>
        </w:rPr>
        <w:t xml:space="preserve">. В поисках древнейшего льда Антарктиды // Лёд и Снег. 2018. Т. 58. № 2. С. 255–260. </w:t>
      </w:r>
    </w:p>
    <w:p>
      <w:pPr>
        <w:pStyle w:val="Normal"/>
        <w:pBdr>
          <w:bottom w:val="dotted" w:sz="24" w:space="0" w:color="000000"/>
        </w:pBdr>
        <w:shd w:val="clear" w:color="auto" w:fill="FFFFFF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3. </w:t>
      </w:r>
      <w:r>
        <w:rPr>
          <w:rFonts w:ascii="Times New Roman" w:hAnsi="Times New Roman"/>
          <w:iCs/>
          <w:color w:val="000000"/>
          <w:sz w:val="20"/>
          <w:szCs w:val="20"/>
        </w:rPr>
        <w:t xml:space="preserve">Цыганова Е.А., Липенков В.Я. </w:t>
      </w:r>
      <w:r>
        <w:rPr>
          <w:rFonts w:ascii="Times New Roman" w:hAnsi="Times New Roman"/>
          <w:color w:val="000000"/>
          <w:sz w:val="20"/>
          <w:szCs w:val="20"/>
        </w:rPr>
        <w:t>Рост воздушных гидратов и возраст придонного льда в Центральной Антарктиде // Лёд и Снег 2011 № 1 (113) С 5–12.</w:t>
      </w: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Normal"/>
        <w:pBdr>
          <w:bottom w:val="dotted" w:sz="24" w:space="0" w:color="000000"/>
        </w:pBdr>
        <w:shd w:val="clear" w:color="auto" w:fill="FFFFFF"/>
        <w:spacing w:lineRule="auto" w:line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4. </w:t>
      </w:r>
      <w:r>
        <w:rPr>
          <w:rFonts w:ascii="Times New Roman" w:hAnsi="Times New Roman"/>
          <w:bCs/>
          <w:color w:val="000000"/>
          <w:sz w:val="20"/>
          <w:szCs w:val="20"/>
        </w:rPr>
        <w:t>А.А. Екайкин, В.Я. Липенков, А.Н. Верес, А.В. Козачек, А.А. Скакун.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О возможности реконструкции климатического сигнала в нарушенной записи изотопного состава древнего льда (0,4–1,2 млн лет назад) в керне станции Восток (Центральная Антарктида </w:t>
      </w:r>
      <w:r>
        <w:rPr>
          <w:rFonts w:ascii="Times New Roman" w:hAnsi="Times New Roman"/>
          <w:color w:val="000000"/>
          <w:sz w:val="20"/>
          <w:szCs w:val="20"/>
        </w:rPr>
        <w:t xml:space="preserve">// Лёд и Снег. 2019. Т. 59. № 4. С. 437-451. </w:t>
      </w:r>
    </w:p>
    <w:p>
      <w:pPr>
        <w:pStyle w:val="Normal"/>
        <w:pBdr>
          <w:bottom w:val="dotted" w:sz="24" w:space="0" w:color="000000"/>
        </w:pBdr>
        <w:shd w:val="clear" w:color="auto" w:fill="FFFFFF"/>
        <w:spacing w:lineRule="auto" w:line="360"/>
        <w:jc w:val="both"/>
        <w:rPr>
          <w:rFonts w:ascii="Times New Roman" w:hAnsi="Times New Roman"/>
          <w:bCs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4.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А.А. Екайкин, В.Я. Липенков, К.Б. Чихачев.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Сохранность климатического сигнала в слоях древнего льда в районе Купола В (Антарктида)</w:t>
      </w:r>
      <w:r>
        <w:rPr>
          <w:rFonts w:ascii="Times New Roman" w:hAnsi="Times New Roman"/>
          <w:color w:val="000000"/>
          <w:sz w:val="20"/>
          <w:szCs w:val="20"/>
        </w:rPr>
        <w:t xml:space="preserve"> // Лёд и Снег. 2021. Т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. 61, № 1. </w:t>
      </w:r>
      <w:r>
        <w:rPr>
          <w:rFonts w:ascii="Times New Roman" w:hAnsi="Times New Roman"/>
          <w:color w:val="000000"/>
          <w:sz w:val="20"/>
          <w:szCs w:val="20"/>
        </w:rPr>
        <w:t>С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. 5-13.</w:t>
      </w:r>
      <w:r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  </w:t>
      </w:r>
    </w:p>
    <w:p>
      <w:pPr>
        <w:pStyle w:val="Normal"/>
        <w:pBdr>
          <w:bottom w:val="dotted" w:sz="24" w:space="0" w:color="000000"/>
        </w:pBdr>
        <w:shd w:val="clear" w:color="auto" w:fill="FFFFFF"/>
        <w:spacing w:lineRule="auto" w:line="36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Cs/>
          <w:color w:val="000000"/>
          <w:sz w:val="20"/>
          <w:szCs w:val="20"/>
          <w:lang w:val="en-US"/>
        </w:rPr>
        <w:t xml:space="preserve">5. </w:t>
      </w:r>
      <w:r>
        <w:rPr>
          <w:rFonts w:ascii="Times New Roman" w:hAnsi="Times New Roman"/>
          <w:iCs/>
          <w:sz w:val="20"/>
          <w:szCs w:val="20"/>
          <w:lang w:val="en-US"/>
        </w:rPr>
        <w:t>Lipenkov V.Ya., Raynaud D</w:t>
      </w:r>
      <w:r>
        <w:rPr>
          <w:rFonts w:ascii="Times New Roman" w:hAnsi="Times New Roman"/>
          <w:sz w:val="20"/>
          <w:szCs w:val="20"/>
          <w:lang w:val="en-US"/>
        </w:rPr>
        <w:t xml:space="preserve">. The Mid-Pleistocene Transition and the Vostok Oldest Ice Challenge // </w:t>
      </w:r>
      <w:r>
        <w:rPr>
          <w:rFonts w:ascii="Times New Roman" w:hAnsi="Times New Roman"/>
          <w:sz w:val="20"/>
          <w:szCs w:val="20"/>
        </w:rPr>
        <w:t>Лёд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Снег</w:t>
      </w:r>
      <w:r>
        <w:rPr>
          <w:rFonts w:ascii="Times New Roman" w:hAnsi="Times New Roman"/>
          <w:sz w:val="20"/>
          <w:szCs w:val="20"/>
          <w:lang w:val="en-US"/>
        </w:rPr>
        <w:t xml:space="preserve">. 2015. 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  <w:lang w:val="en-US"/>
        </w:rPr>
        <w:t xml:space="preserve">. 55. № 4. 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  <w:lang w:val="en-US"/>
        </w:rPr>
        <w:t xml:space="preserve">. 95–106. </w:t>
      </w:r>
    </w:p>
    <w:p>
      <w:pPr>
        <w:pStyle w:val="Normal"/>
        <w:pBdr>
          <w:bottom w:val="dotted" w:sz="24" w:space="0" w:color="000000"/>
        </w:pBdr>
        <w:shd w:val="clear" w:color="auto" w:fill="FFFFFF"/>
        <w:spacing w:lineRule="auto" w:line="36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val="en-US"/>
        </w:rPr>
        <w:t>6.</w:t>
      </w:r>
      <w:r>
        <w:rPr>
          <w:rFonts w:ascii="Times New Roman" w:hAnsi="Times New Roman"/>
          <w:bCs/>
          <w:sz w:val="20"/>
          <w:szCs w:val="20"/>
          <w:lang w:val="en-US" w:eastAsia="ru-RU"/>
        </w:rPr>
        <w:t xml:space="preserve"> Glickman M.E. Diffusion in Solids: Field Theory, Solid-State Principles. and Applications. New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en-US" w:eastAsia="ru-RU"/>
        </w:rPr>
        <w:t>York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: </w:t>
      </w:r>
      <w:r>
        <w:rPr>
          <w:rFonts w:ascii="Times New Roman" w:hAnsi="Times New Roman"/>
          <w:bCs/>
          <w:sz w:val="20"/>
          <w:szCs w:val="20"/>
          <w:lang w:val="en-US" w:eastAsia="ru-RU"/>
        </w:rPr>
        <w:t>Jhon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en-US" w:eastAsia="ru-RU"/>
        </w:rPr>
        <w:t>Willey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&amp; </w:t>
      </w:r>
      <w:r>
        <w:rPr>
          <w:rFonts w:ascii="Times New Roman" w:hAnsi="Times New Roman"/>
          <w:bCs/>
          <w:sz w:val="20"/>
          <w:szCs w:val="20"/>
          <w:lang w:val="en-US" w:eastAsia="ru-RU"/>
        </w:rPr>
        <w:t>Sons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, </w:t>
      </w:r>
      <w:r>
        <w:rPr>
          <w:rFonts w:ascii="Times New Roman" w:hAnsi="Times New Roman"/>
          <w:bCs/>
          <w:sz w:val="20"/>
          <w:szCs w:val="20"/>
          <w:lang w:val="en-US" w:eastAsia="ru-RU"/>
        </w:rPr>
        <w:t>Inc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. 2000, 472 </w:t>
      </w:r>
      <w:r>
        <w:rPr>
          <w:rFonts w:ascii="Times New Roman" w:hAnsi="Times New Roman"/>
          <w:bCs/>
          <w:sz w:val="20"/>
          <w:szCs w:val="20"/>
          <w:lang w:val="en-US" w:eastAsia="ru-RU"/>
        </w:rPr>
        <w:t>p</w:t>
      </w:r>
      <w:r>
        <w:rPr>
          <w:rFonts w:ascii="Times New Roman" w:hAnsi="Times New Roman"/>
          <w:bCs/>
          <w:sz w:val="20"/>
          <w:szCs w:val="20"/>
          <w:lang w:eastAsia="ru-RU"/>
        </w:rPr>
        <w:t>.</w:t>
      </w:r>
    </w:p>
    <w:p>
      <w:pPr>
        <w:pStyle w:val="Normal"/>
        <w:pBdr>
          <w:bottom w:val="dotted" w:sz="24" w:space="0" w:color="000000"/>
        </w:pBdr>
        <w:shd w:val="clear" w:color="auto" w:fill="FFFFFF"/>
        <w:spacing w:lineRule="auto" w:line="240"/>
        <w:jc w:val="both"/>
        <w:rPr>
          <w:rFonts w:ascii="Times New Roman" w:hAnsi="Times New Roman"/>
          <w:color w:val="000000"/>
          <w:spacing w:val="30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7. </w:t>
      </w:r>
      <w:r>
        <w:rPr>
          <w:rStyle w:val="Style12"/>
          <w:rFonts w:ascii="Times New Roman" w:hAnsi="Times New Roman"/>
          <w:color w:val="000000"/>
          <w:sz w:val="20"/>
          <w:szCs w:val="20"/>
          <w:highlight w:val="white"/>
        </w:rPr>
        <w:t>17.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enie-pwww.sibai.ru/klimat-antarktidyi-v-techoslednix-800-tyisyach-let-opredelyalsya-izmeneniyami-orbityi-</w:t>
      </w:r>
      <w:r>
        <w:rPr>
          <w:rFonts w:ascii="Times New Roman" w:hAnsi="Times New Roman"/>
          <w:color w:val="000000"/>
          <w:sz w:val="20"/>
          <w:szCs w:val="20"/>
          <w:lang w:val="en-US" w:eastAsia="ru-RU"/>
        </w:rPr>
        <w:t>z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emli.html. Статья от 21.08.2007 г. </w:t>
      </w:r>
      <w:r>
        <w:rPr>
          <w:rFonts w:ascii="Times New Roman" w:hAnsi="Times New Roman"/>
          <w:color w:val="000000"/>
          <w:spacing w:val="30"/>
          <w:sz w:val="20"/>
          <w:szCs w:val="20"/>
        </w:rPr>
        <w:t>Климат Антарктиды в течение последних 800 тысяч лет определялся изменениями орбиты Земли.</w:t>
      </w:r>
    </w:p>
    <w:p>
      <w:pPr>
        <w:pStyle w:val="Normal"/>
        <w:pBdr>
          <w:bottom w:val="dotted" w:sz="24" w:space="0" w:color="000000"/>
        </w:pBdr>
        <w:shd w:val="clear" w:color="auto" w:fill="FFFFFF"/>
        <w:spacing w:lineRule="auto" w:line="360"/>
        <w:ind w:right="1346" w:firstLine="425"/>
        <w:jc w:val="center"/>
        <w:rPr>
          <w:rFonts w:ascii="Times New Roman" w:hAnsi="Times New Roman"/>
          <w:i/>
          <w:i/>
          <w:color w:val="000000"/>
          <w:sz w:val="18"/>
          <w:szCs w:val="18"/>
        </w:rPr>
      </w:pPr>
      <w:r>
        <w:rPr/>
        <w:drawing>
          <wp:inline distT="0" distB="6985" distL="0" distR="0">
            <wp:extent cx="4839970" cy="3231515"/>
            <wp:effectExtent l="0" t="0" r="0" b="0"/>
            <wp:docPr id="6" name="Рисунок 2" descr="D:\Статьи 2021 г\1563927470_0_0_1400_1051_1440x900_80_0_1_e6bcb516c35672f63affabfe7fb7c7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 descr="D:\Статьи 2021 г\1563927470_0_0_1400_1051_1440x900_80_0_1_e6bcb516c35672f63affabfe7fb7c7f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bottom w:val="dotted" w:sz="24" w:space="0" w:color="000000"/>
        </w:pBdr>
        <w:shd w:val="clear" w:color="auto" w:fill="FFFFFF"/>
        <w:spacing w:lineRule="auto" w:line="360" w:before="0" w:after="200"/>
        <w:ind w:right="1346" w:firstLine="425"/>
        <w:jc w:val="center"/>
        <w:rPr/>
      </w:pPr>
      <w:r>
        <w:rPr>
          <w:rFonts w:ascii="Times New Roman" w:hAnsi="Times New Roman"/>
          <w:i/>
          <w:color w:val="000000"/>
          <w:sz w:val="18"/>
          <w:szCs w:val="18"/>
        </w:rPr>
        <w:t xml:space="preserve">В официальных источниках опубликованы карты Антарктиды с указанием ничем не подтвержденного факта: под ст. Восток обнаружен лед давностью 1,2 млн лет, который на самом деле  </w:t>
      </w:r>
      <w:r>
        <w:rPr>
          <w:rFonts w:ascii="Times New Roman" w:hAnsi="Times New Roman"/>
          <w:i/>
          <w:sz w:val="18"/>
          <w:szCs w:val="18"/>
          <w:lang w:eastAsia="ru-RU"/>
        </w:rPr>
        <w:t>растаял и растворился в воде озера еще 700 тыс. лет назад</w:t>
      </w:r>
    </w:p>
    <w:sectPr>
      <w:headerReference w:type="default" r:id="rId7"/>
      <w:footerReference w:type="default" r:id="rId8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MyriadPro-It">
    <w:charset w:val="01"/>
    <w:family w:val="swiss"/>
    <w:pitch w:val="default"/>
  </w:font>
  <w:font w:name="Newton-Bold">
    <w:charset w:val="01"/>
    <w:family w:val="swiss"/>
    <w:pitch w:val="default"/>
  </w:font>
  <w:font w:name="Tahoma">
    <w:charset w:val="01"/>
    <w:family w:val="swiss"/>
    <w:pitch w:val="default"/>
  </w:font>
  <w:font w:name="Cambri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06383582"/>
    </w:sdtPr>
    <w:sdtContent>
      <w:p>
        <w:pPr>
          <w:pStyle w:val="Style22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450c9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eb1781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rsid w:val="00a248e0"/>
    <w:rPr>
      <w:rFonts w:cs="Times New Roman"/>
      <w:color w:val="0000FF"/>
      <w:u w:val="single"/>
    </w:rPr>
  </w:style>
  <w:style w:type="character" w:styleId="FontStyle50" w:customStyle="1">
    <w:name w:val="Font Style50"/>
    <w:qFormat/>
    <w:rsid w:val="00a248e0"/>
    <w:rPr>
      <w:rFonts w:ascii="Times New Roman" w:hAnsi="Times New Roman"/>
      <w:sz w:val="20"/>
    </w:rPr>
  </w:style>
  <w:style w:type="character" w:styleId="Style13" w:customStyle="1">
    <w:name w:val="Верхний колонтитул Знак"/>
    <w:basedOn w:val="DefaultParagraphFont"/>
    <w:link w:val="a5"/>
    <w:uiPriority w:val="99"/>
    <w:qFormat/>
    <w:rsid w:val="00ea11e4"/>
    <w:rPr/>
  </w:style>
  <w:style w:type="character" w:styleId="Style14" w:customStyle="1">
    <w:name w:val="Нижний колонтитул Знак"/>
    <w:basedOn w:val="DefaultParagraphFont"/>
    <w:link w:val="a7"/>
    <w:uiPriority w:val="99"/>
    <w:qFormat/>
    <w:rsid w:val="00ea11e4"/>
    <w:rPr/>
  </w:style>
  <w:style w:type="character" w:styleId="Fontstyle01" w:customStyle="1">
    <w:name w:val="fontstyle01"/>
    <w:basedOn w:val="DefaultParagraphFont"/>
    <w:qFormat/>
    <w:rsid w:val="006e0834"/>
    <w:rPr>
      <w:rFonts w:ascii="MyriadPro-It" w:hAnsi="MyriadPro-It"/>
      <w:b w:val="false"/>
      <w:bCs w:val="false"/>
      <w:i/>
      <w:iCs/>
      <w:color w:val="000000"/>
      <w:sz w:val="20"/>
      <w:szCs w:val="20"/>
    </w:rPr>
  </w:style>
  <w:style w:type="character" w:styleId="Fontstyle21" w:customStyle="1">
    <w:name w:val="fontstyle21"/>
    <w:basedOn w:val="DefaultParagraphFont"/>
    <w:qFormat/>
    <w:rsid w:val="006e0834"/>
    <w:rPr>
      <w:rFonts w:ascii="Newton-Bold" w:hAnsi="Newton-Bold"/>
      <w:b/>
      <w:bCs/>
      <w:i w:val="false"/>
      <w:iCs w:val="false"/>
      <w:color w:val="000000"/>
      <w:sz w:val="24"/>
      <w:szCs w:val="24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50c9d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eb178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Mweditsection" w:customStyle="1">
    <w:name w:val="mw-editsection"/>
    <w:basedOn w:val="DefaultParagraphFont"/>
    <w:qFormat/>
    <w:rsid w:val="00eb1781"/>
    <w:rPr/>
  </w:style>
  <w:style w:type="character" w:styleId="Mweditsectionbracket" w:customStyle="1">
    <w:name w:val="mw-editsection-bracket"/>
    <w:basedOn w:val="DefaultParagraphFont"/>
    <w:qFormat/>
    <w:rsid w:val="00eb1781"/>
    <w:rPr/>
  </w:style>
  <w:style w:type="character" w:styleId="Mweditsectiondivider" w:customStyle="1">
    <w:name w:val="mw-editsection-divider"/>
    <w:basedOn w:val="DefaultParagraphFont"/>
    <w:qFormat/>
    <w:rsid w:val="00eb1781"/>
    <w:rPr/>
  </w:style>
  <w:style w:type="character" w:styleId="Mwheadline" w:customStyle="1">
    <w:name w:val="mw-headline"/>
    <w:basedOn w:val="DefaultParagraphFont"/>
    <w:qFormat/>
    <w:rsid w:val="00eb1781"/>
    <w:rPr/>
  </w:style>
  <w:style w:type="character" w:styleId="Citation" w:customStyle="1">
    <w:name w:val="citation"/>
    <w:basedOn w:val="DefaultParagraphFont"/>
    <w:qFormat/>
    <w:rsid w:val="00eb1781"/>
    <w:rPr/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356a7c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Cs/>
      <w:sz w:val="20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Cambria" w:hAnsi="Cambria" w:eastAsia="Noto Sans CJK SC Regular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Calibri" w:hAnsi="Calibri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cs="Noto Sans Devanagari"/>
      <w:i/>
      <w:iCs/>
      <w:sz w:val="22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Calibri" w:hAnsi="Calibri" w:cs="Noto Sans Devanagari"/>
    </w:rPr>
  </w:style>
  <w:style w:type="paragraph" w:styleId="ListParagraph">
    <w:name w:val="List Paragraph"/>
    <w:basedOn w:val="Normal"/>
    <w:uiPriority w:val="34"/>
    <w:qFormat/>
    <w:rsid w:val="00777a92"/>
    <w:pPr>
      <w:spacing w:before="0" w:after="200"/>
      <w:ind w:left="720" w:hanging="0"/>
      <w:contextualSpacing/>
    </w:pPr>
    <w:rPr/>
  </w:style>
  <w:style w:type="paragraph" w:styleId="Style21">
    <w:name w:val="Header"/>
    <w:basedOn w:val="Normal"/>
    <w:link w:val="a6"/>
    <w:uiPriority w:val="99"/>
    <w:unhideWhenUsed/>
    <w:rsid w:val="00ea11e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8"/>
    <w:uiPriority w:val="99"/>
    <w:unhideWhenUsed/>
    <w:rsid w:val="00ea11e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eb178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356a7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140a20"/>
    <w:pPr>
      <w:spacing w:lineRule="auto" w:line="240"/>
    </w:pPr>
    <w:rPr>
      <w:rFonts w:ascii="Calibri" w:hAnsi="Calibri" w:eastAsia="Times New Roman" w:cs="Times New Roman"/>
      <w:b/>
      <w:bCs/>
      <w:color w:val="4F81BD"/>
      <w:sz w:val="18"/>
      <w:szCs w:val="18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tif"/><Relationship Id="rId4" Type="http://schemas.openxmlformats.org/officeDocument/2006/relationships/image" Target="media/image3.png"/><Relationship Id="rId5" Type="http://schemas.openxmlformats.org/officeDocument/2006/relationships/hyperlink" Target="https://elementy.ru/nauchno-populyarnaya_biblioteka/435765/Troitskiy_variant_Nauka_4_323_23_fevralya_2021_goda" TargetMode="External"/><Relationship Id="rId6" Type="http://schemas.openxmlformats.org/officeDocument/2006/relationships/image" Target="media/image4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ECBD5-1341-441B-8957-A2685F00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LibreOffice/6.1.5.2$Linux_x86 LibreOffice_project/10$Build-2</Application>
  <Pages>6</Pages>
  <Words>1421</Words>
  <Characters>8479</Characters>
  <CharactersWithSpaces>9988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2021-10-22T12:09:00Z</dcterms:created>
  <dc:creator>User</dc:creator>
  <dc:description/>
  <dc:language>ru-RU</dc:language>
  <cp:lastModifiedBy>Имя Отчество Фамилия</cp:lastModifiedBy>
  <cp:lastPrinted>2021-10-22T11:46:00Z</cp:lastPrinted>
  <dcterms:modified xsi:type="dcterms:W3CDTF">2021-10-22T15:21:23Z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