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Оценка качества услуг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01.01.2020 по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.2020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Голосов: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Оцените качество услуг</w:t>
        <w:br/>
        <w:t>Кировской областной научной библиотекой им. А. И. Герцена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Насколько комфортно вам было в библиотеке (чистота помещений, гардероб, места для сидения)?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lastRow="0" w:lastColumn="0" w:firstRow="1" w:val="04a0" w:noHBand="0" w:noVBand="1" w:firstColumn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некомфортно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книги)?</w:t>
      </w:r>
    </w:p>
    <w:tbl>
      <w:tblPr>
        <w:tblW w:w="8725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634"/>
        <w:gridCol w:w="6090"/>
      </w:tblGrid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Намного ниже ожидаемого  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Ниже ожидаемого  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Ожидаемо 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Выше ожидаемого 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Намного выше ожидаемого 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Удобно ли вам было добираться до библиотеки (пешком, на транспорте)?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удобно  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Затрудняюсь ответить  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удобство пользования электронными сервисами библиотеки (электронный каталог, «Спроси библиотекаря», «Продление он-лайн», «Комплектуемся вместе», «Электронная доставка документов», информационные киоски)?</w:t>
      </w:r>
    </w:p>
    <w:tbl>
      <w:tblPr>
        <w:tblW w:w="8117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52"/>
        <w:gridCol w:w="5664"/>
      </w:tblGrid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1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10"/>
            </w:tblGrid>
            <w:tr>
              <w:trPr/>
              <w:tc>
                <w:tcPr>
                  <w:tcW w:w="2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 пользуюсь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Насколько удобно для вас расписание работы библиотеки?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удобно  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простоту/удобство электронного каталога?</w:t>
      </w:r>
    </w:p>
    <w:tbl>
      <w:tblPr>
        <w:tblW w:w="8117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52"/>
        <w:gridCol w:w="5664"/>
      </w:tblGrid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пользуюсь  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Оцените доброжелательность и вежливость сотрудников библиотеки.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в целом деятельность библиотеки (насколько вы удовлетворены посещением)?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Оцените уровень информирования о новых изданиях.</w:t>
      </w:r>
    </w:p>
    <w:tbl>
      <w:tblPr>
        <w:tblW w:w="85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595"/>
        <w:gridCol w:w="5997"/>
      </w:tblGrid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Порекомендовали бы вы посетить нашу библиотеку своим близким, друзьям, знакомым?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Однозначно да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 порекомендовал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4a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mbria" w:hAnsi="Cambria" w:eastAsia="Noto Sans CJK SC Regular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2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LibreOffice/6.1.5.2$Linux_x86 LibreOffice_project/10$Build-2</Application>
  <Pages>3</Pages>
  <Words>267</Words>
  <Characters>1711</Characters>
  <CharactersWithSpaces>2041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2020-01-08T12:46:00Z</dcterms:created>
  <dc:creator>Людмила Алексеевна</dc:creator>
  <dc:description/>
  <dc:language>ru-RU</dc:language>
  <cp:lastModifiedBy>Имя Отчество Фамилия</cp:lastModifiedBy>
  <dcterms:modified xsi:type="dcterms:W3CDTF">2020-10-23T15:34:41Z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