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FF" w:rsidRDefault="00ED10FF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7C" w:rsidRDefault="006F137C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7C" w:rsidRDefault="006F137C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7C" w:rsidRDefault="006F137C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  <w:r w:rsidRPr="00CC6C5B">
        <w:rPr>
          <w:rFonts w:ascii="Times New Roman" w:hAnsi="Times New Roman" w:cs="Times New Roman"/>
          <w:sz w:val="28"/>
          <w:szCs w:val="28"/>
        </w:rPr>
        <w:t xml:space="preserve"> </w:t>
      </w:r>
      <w:r w:rsidRPr="00CC6C5B">
        <w:rPr>
          <w:rFonts w:ascii="Times New Roman" w:hAnsi="Times New Roman" w:cs="Times New Roman"/>
          <w:bCs/>
          <w:sz w:val="28"/>
          <w:szCs w:val="28"/>
        </w:rPr>
        <w:t>В.Н. Лапина</w:t>
      </w:r>
      <w:r w:rsidRPr="00CC6C5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Пищальской СБФ. 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 xml:space="preserve">Наш адрес: </w:t>
      </w:r>
      <w:r w:rsidRPr="00CC6C5B">
        <w:rPr>
          <w:rFonts w:ascii="Times New Roman" w:hAnsi="Times New Roman" w:cs="Times New Roman"/>
          <w:bCs/>
          <w:sz w:val="28"/>
          <w:szCs w:val="28"/>
        </w:rPr>
        <w:t xml:space="preserve">с. Пищалье, ул. </w:t>
      </w:r>
      <w:proofErr w:type="gramStart"/>
      <w:r w:rsidRPr="00CC6C5B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CC6C5B">
        <w:rPr>
          <w:rFonts w:ascii="Times New Roman" w:hAnsi="Times New Roman" w:cs="Times New Roman"/>
          <w:bCs/>
          <w:sz w:val="28"/>
          <w:szCs w:val="28"/>
        </w:rPr>
        <w:t>,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C5B">
        <w:rPr>
          <w:rFonts w:ascii="Times New Roman" w:hAnsi="Times New Roman" w:cs="Times New Roman"/>
          <w:bCs/>
          <w:sz w:val="28"/>
          <w:szCs w:val="28"/>
        </w:rPr>
        <w:t>д. 6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5B">
        <w:rPr>
          <w:rFonts w:ascii="Times New Roman" w:hAnsi="Times New Roman" w:cs="Times New Roman"/>
          <w:bCs/>
          <w:sz w:val="28"/>
          <w:szCs w:val="28"/>
        </w:rPr>
        <w:t xml:space="preserve">Тел: </w:t>
      </w:r>
      <w:r w:rsidRPr="00CC6C5B">
        <w:rPr>
          <w:rFonts w:ascii="Times New Roman" w:hAnsi="Times New Roman" w:cs="Times New Roman"/>
          <w:color w:val="000000"/>
          <w:sz w:val="28"/>
          <w:szCs w:val="28"/>
        </w:rPr>
        <w:t xml:space="preserve">+7 </w:t>
      </w:r>
      <w:r w:rsidRPr="00CC6C5B">
        <w:rPr>
          <w:rFonts w:ascii="Times New Roman" w:hAnsi="Times New Roman" w:cs="Times New Roman"/>
          <w:bCs/>
          <w:sz w:val="28"/>
          <w:szCs w:val="28"/>
        </w:rPr>
        <w:t>(83354) 37-2-87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>Часы работы: 09.00 – 17.00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>Перерыв:12.00 – 14.00</w:t>
      </w:r>
    </w:p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>Выходной: воскресенье</w:t>
      </w:r>
    </w:p>
    <w:p w:rsidR="006F137C" w:rsidRPr="00CC6C5B" w:rsidRDefault="006F137C" w:rsidP="006F137C">
      <w:pPr>
        <w:spacing w:after="0"/>
        <w:ind w:left="-142" w:right="-10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C6C5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C6C5B">
        <w:rPr>
          <w:rFonts w:ascii="Times New Roman" w:hAnsi="Times New Roman" w:cs="Times New Roman"/>
          <w:bCs/>
          <w:sz w:val="28"/>
          <w:szCs w:val="28"/>
        </w:rPr>
        <w:t>-</w:t>
      </w:r>
      <w:r w:rsidRPr="00CC6C5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C6C5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C6C5B">
        <w:rPr>
          <w:rFonts w:ascii="Times New Roman" w:hAnsi="Times New Roman" w:cs="Times New Roman"/>
          <w:color w:val="000000"/>
          <w:sz w:val="28"/>
          <w:szCs w:val="28"/>
        </w:rPr>
        <w:t>lapina-walentina@mail.ru</w:t>
      </w:r>
      <w:r w:rsidRPr="00CC6C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clb790259"/>
    </w:p>
    <w:bookmarkEnd w:id="0"/>
    <w:p w:rsidR="006F137C" w:rsidRPr="00CC6C5B" w:rsidRDefault="006F137C" w:rsidP="006F137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5B"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hyperlink r:id="rId6" w:history="1">
        <w:r w:rsidRPr="00CC6C5B">
          <w:rPr>
            <w:rStyle w:val="a7"/>
            <w:rFonts w:ascii="Times New Roman" w:hAnsi="Times New Roman" w:cs="Times New Roman"/>
            <w:sz w:val="28"/>
            <w:szCs w:val="28"/>
          </w:rPr>
          <w:t>http://orichi-cbs.ru</w:t>
        </w:r>
      </w:hyperlink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69" w:rsidRDefault="008C0569" w:rsidP="006F13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МКУК «Оричевская районная ЦБС»</w:t>
      </w:r>
    </w:p>
    <w:p w:rsidR="008C0569" w:rsidRDefault="008C0569" w:rsidP="006F13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Пищальская сельская библиотека-филиал </w:t>
      </w:r>
    </w:p>
    <w:p w:rsidR="008C0569" w:rsidRDefault="008C0569" w:rsidP="008C05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186" w:type="dxa"/>
        <w:tblInd w:w="392" w:type="dxa"/>
        <w:tblLook w:val="04A0" w:firstRow="1" w:lastRow="0" w:firstColumn="1" w:lastColumn="0" w:noHBand="0" w:noVBand="1"/>
      </w:tblPr>
      <w:tblGrid>
        <w:gridCol w:w="7186"/>
      </w:tblGrid>
      <w:tr w:rsidR="008C0569" w:rsidTr="003C4DC9">
        <w:trPr>
          <w:trHeight w:val="7931"/>
        </w:trPr>
        <w:tc>
          <w:tcPr>
            <w:tcW w:w="718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C6C5B" w:rsidRDefault="00CC6C5B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44426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84pt;margin-top:7.05pt;width:198.25pt;height:59.4pt;z-index:251660288" adj="5665" fillcolor="#00b050">
                  <v:shadow color="#868686"/>
                  <v:textpath style="font-family:&quot;Impact&quot;;v-text-kern:t" trim="t" fitpath="t" xscale="f" string="Лесное"/>
                </v:shape>
              </w:pict>
            </w: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62865</wp:posOffset>
                  </wp:positionV>
                  <wp:extent cx="3014345" cy="2258695"/>
                  <wp:effectExtent l="19050" t="0" r="0" b="0"/>
                  <wp:wrapNone/>
                  <wp:docPr id="1" name="Рисунок 0" descr="1406020-0f638c17804e76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6020-0f638c17804e760f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45" cy="22586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bookmarkEnd w:id="1"/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44426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7" type="#_x0000_t161" style="position:absolute;margin-left:84pt;margin-top:3.7pt;width:181.3pt;height:53.3pt;z-index:251661312" adj="5665" fillcolor="#00b050">
                  <v:shadow color="#868686"/>
                  <v:textpath style="font-family:&quot;Impact&quot;;v-text-kern:t" trim="t" fitpath="t" xscale="f" string="озеро"/>
                </v:shape>
              </w:pict>
            </w: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9" w:rsidRDefault="003C4DC9" w:rsidP="003C4DC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69" w:rsidRPr="003C4DC9" w:rsidRDefault="003C4DC9" w:rsidP="003C4D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C4DC9">
              <w:rPr>
                <w:rFonts w:ascii="Times New Roman" w:hAnsi="Times New Roman" w:cs="Times New Roman"/>
                <w:sz w:val="40"/>
                <w:szCs w:val="40"/>
              </w:rPr>
              <w:t>Рекомендательный список литературы</w:t>
            </w:r>
          </w:p>
        </w:tc>
      </w:tr>
    </w:tbl>
    <w:p w:rsidR="003C4DC9" w:rsidRDefault="003C4DC9" w:rsidP="006F13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37C" w:rsidRDefault="006F137C" w:rsidP="006F13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C4DC9">
        <w:rPr>
          <w:rFonts w:ascii="Times New Roman" w:hAnsi="Times New Roman" w:cs="Times New Roman"/>
          <w:sz w:val="28"/>
          <w:szCs w:val="28"/>
        </w:rPr>
        <w:t xml:space="preserve">Пищалье, </w:t>
      </w:r>
    </w:p>
    <w:p w:rsidR="003C4DC9" w:rsidRDefault="003C4DC9" w:rsidP="006F13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C6C5B">
        <w:rPr>
          <w:rFonts w:ascii="Times New Roman" w:hAnsi="Times New Roman" w:cs="Times New Roman"/>
          <w:sz w:val="28"/>
          <w:szCs w:val="28"/>
        </w:rPr>
        <w:t>8</w:t>
      </w:r>
      <w:r w:rsidR="006F13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4DC9" w:rsidRPr="003C4DC9" w:rsidRDefault="003C4DC9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4DC9">
        <w:rPr>
          <w:rFonts w:ascii="Times New Roman" w:hAnsi="Times New Roman" w:cs="Times New Roman"/>
          <w:sz w:val="30"/>
          <w:szCs w:val="30"/>
        </w:rPr>
        <w:lastRenderedPageBreak/>
        <w:t>Каждый из нас в любом возрасте мечтает хоть раз в жизни совершить увлекательное путешествие, испытать захватывающий дух приключения, увидеть необыкновенные чудеса природы.</w:t>
      </w:r>
    </w:p>
    <w:p w:rsidR="003C4DC9" w:rsidRDefault="003C4DC9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C4DC9">
        <w:rPr>
          <w:rFonts w:ascii="Times New Roman" w:hAnsi="Times New Roman" w:cs="Times New Roman"/>
          <w:sz w:val="30"/>
          <w:szCs w:val="30"/>
        </w:rPr>
        <w:t>Оказывается, совсем необязательно ехать за тридевять земель! Рядом с нами в родной Пищальской сторонке есть увлекательные озера, охраняемые государством памятники природы. Сегодня наш путь лежит к Лопатинскому озеру – через зеленые луга, маленькую речушку Чернушку. Затем пройдем до прозрачности светлую березовую рощу и войдем в мощный сосновый бор, где расположено загадочное озеро Лопатинское.</w:t>
      </w:r>
    </w:p>
    <w:p w:rsidR="003C4DC9" w:rsidRDefault="003C4DC9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187325</wp:posOffset>
            </wp:positionV>
            <wp:extent cx="2453005" cy="1838960"/>
            <wp:effectExtent l="323850" t="266700" r="328295" b="218440"/>
            <wp:wrapNone/>
            <wp:docPr id="2" name="Рисунок 1" descr="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838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716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163E" w:rsidRDefault="00F7163E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3C4DC9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Озеро Лопата!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Лучше не было и нет.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Потихоньку льется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Здесь лучистый свет.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Кувшинок чаши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Смотрят на тебя,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Словно в дымке шепчут: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Ты иди сюда!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Озеро Лопата!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Мой лучистый свет…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уж солнце встало,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 и дымки нет!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на сердце льется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Тихая печаль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Скоро расстаемся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тебя мне жаль!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к тебе приду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 кувшинках спрячу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Всю свою беду!</w:t>
      </w:r>
    </w:p>
    <w:p w:rsidR="00F7163E" w:rsidRDefault="00F7163E" w:rsidP="00CC6C5B">
      <w:pPr>
        <w:pStyle w:val="a3"/>
        <w:spacing w:line="360" w:lineRule="auto"/>
        <w:ind w:left="142" w:right="115"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Перевалова С.</w:t>
      </w:r>
    </w:p>
    <w:p w:rsidR="00F7163E" w:rsidRDefault="00F7163E" w:rsidP="00F7163E">
      <w:pPr>
        <w:pStyle w:val="a3"/>
        <w:spacing w:line="360" w:lineRule="auto"/>
        <w:ind w:left="142" w:right="115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258445</wp:posOffset>
            </wp:positionV>
            <wp:extent cx="2704465" cy="2022475"/>
            <wp:effectExtent l="114300" t="38100" r="57785" b="73025"/>
            <wp:wrapNone/>
            <wp:docPr id="3" name="Рисунок 2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022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F7163E">
      <w:pPr>
        <w:pStyle w:val="a3"/>
        <w:spacing w:line="360" w:lineRule="auto"/>
        <w:ind w:right="115"/>
        <w:rPr>
          <w:rFonts w:ascii="Times New Roman" w:hAnsi="Times New Roman" w:cs="Times New Roman"/>
          <w:sz w:val="30"/>
          <w:szCs w:val="30"/>
        </w:rPr>
      </w:pPr>
    </w:p>
    <w:p w:rsidR="00F7163E" w:rsidRDefault="00F7163E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8D">
        <w:rPr>
          <w:rFonts w:ascii="Times New Roman" w:hAnsi="Times New Roman" w:cs="Times New Roman"/>
          <w:sz w:val="28"/>
          <w:szCs w:val="28"/>
        </w:rPr>
        <w:t xml:space="preserve">Красиво озеро в любое время года. Здесь нет </w:t>
      </w:r>
      <w:r w:rsidR="0050148D" w:rsidRPr="0050148D">
        <w:rPr>
          <w:rFonts w:ascii="Times New Roman" w:hAnsi="Times New Roman" w:cs="Times New Roman"/>
          <w:sz w:val="28"/>
          <w:szCs w:val="28"/>
        </w:rPr>
        <w:t>угрю</w:t>
      </w:r>
      <w:r w:rsidRPr="0050148D">
        <w:rPr>
          <w:rFonts w:ascii="Times New Roman" w:hAnsi="Times New Roman" w:cs="Times New Roman"/>
          <w:sz w:val="28"/>
          <w:szCs w:val="28"/>
        </w:rPr>
        <w:t>мости</w:t>
      </w:r>
      <w:r w:rsidR="0050148D" w:rsidRPr="0050148D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50148D">
        <w:rPr>
          <w:rFonts w:ascii="Times New Roman" w:hAnsi="Times New Roman" w:cs="Times New Roman"/>
          <w:sz w:val="28"/>
          <w:szCs w:val="28"/>
        </w:rPr>
        <w:t xml:space="preserve"> северных лесов. Здесь царствуют задумчивая тишина и свет. Круглую чашу озера со всех сторон обступают  ровные сосны, летом на поверхности озера распускаются кубышки и кувшинки, зимой – пушистый снег укрывает теплым одеялом загадочное озеро</w:t>
      </w:r>
      <w:r w:rsidR="00F0021B">
        <w:rPr>
          <w:rFonts w:ascii="Times New Roman" w:hAnsi="Times New Roman" w:cs="Times New Roman"/>
          <w:sz w:val="28"/>
          <w:szCs w:val="28"/>
        </w:rPr>
        <w:t xml:space="preserve">. Должно быть недаром в старину называли Лопатинское озеро святым. И не только называли, но и относились к нему как к святому месту, диву природы. </w:t>
      </w:r>
    </w:p>
    <w:p w:rsidR="00F0021B" w:rsidRDefault="00F0021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озере совершались обряды, связанные с погружением в чудодейственные воды.</w:t>
      </w:r>
    </w:p>
    <w:p w:rsidR="00F0021B" w:rsidRDefault="00F0021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сейчас в озере чувствуешь прилив сил, бодрости и эмоциональной заряженности.</w:t>
      </w:r>
    </w:p>
    <w:p w:rsidR="00F0021B" w:rsidRDefault="00F0021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Озеро Лопатинское – памятник природы, имеющий научно-познавательное значение. На берегу его установлен охранный знак.</w:t>
      </w:r>
    </w:p>
    <w:p w:rsidR="00F0021B" w:rsidRDefault="00F0021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Лопатинское относится к немногочисленным в Кировской области – глубоким, наиболее живописным и самым загадочным материковым озерам, происхождение которых не связано с размывающе-намывной деятельностью речного потока, хотя большинство из них приурочено в</w:t>
      </w:r>
      <w:r w:rsidR="00DB61F0">
        <w:rPr>
          <w:rFonts w:ascii="Times New Roman" w:hAnsi="Times New Roman" w:cs="Times New Roman"/>
          <w:sz w:val="28"/>
          <w:szCs w:val="28"/>
        </w:rPr>
        <w:t xml:space="preserve"> той или иной мере к речным доли</w:t>
      </w:r>
      <w:r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504750</wp:posOffset>
            </wp:positionH>
            <wp:positionV relativeFrom="paragraph">
              <wp:posOffset>248397</wp:posOffset>
            </wp:positionV>
            <wp:extent cx="3982795" cy="2979868"/>
            <wp:effectExtent l="114300" t="0" r="246305" b="239582"/>
            <wp:wrapNone/>
            <wp:docPr id="4" name="Рисунок 3" descr="DSCN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7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795" cy="29798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6B" w:rsidRDefault="00296B6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21B" w:rsidRPr="00CC6C5B" w:rsidRDefault="00F0021B" w:rsidP="0050148D">
      <w:pPr>
        <w:pStyle w:val="a3"/>
        <w:spacing w:line="360" w:lineRule="auto"/>
        <w:ind w:left="142" w:right="115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6C5B">
        <w:rPr>
          <w:rFonts w:ascii="Times New Roman" w:hAnsi="Times New Roman" w:cs="Times New Roman"/>
          <w:b/>
          <w:sz w:val="30"/>
          <w:szCs w:val="30"/>
        </w:rPr>
        <w:lastRenderedPageBreak/>
        <w:t>Подробнее о Лопатинском озере можно прочитать:</w:t>
      </w:r>
    </w:p>
    <w:p w:rsidR="00F0021B" w:rsidRPr="00296B6B" w:rsidRDefault="00F0021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Энциклопедия Земли Вятской. Т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7. Природа. – Киров, 1997. – с. 574.</w:t>
      </w:r>
    </w:p>
    <w:p w:rsidR="00F0021B" w:rsidRPr="00296B6B" w:rsidRDefault="00F0021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Природа, хозяйство, экология Кировской области: Сборник статей. – Киров, 1996. – 591 с.</w:t>
      </w:r>
    </w:p>
    <w:p w:rsidR="00F0021B" w:rsidRPr="00296B6B" w:rsidRDefault="00F0021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 xml:space="preserve">Дорофеева, </w:t>
      </w:r>
      <w:proofErr w:type="gramStart"/>
      <w:r w:rsidRPr="00296B6B">
        <w:rPr>
          <w:rFonts w:ascii="Times New Roman" w:hAnsi="Times New Roman" w:cs="Times New Roman"/>
          <w:sz w:val="30"/>
          <w:szCs w:val="30"/>
        </w:rPr>
        <w:t>Л.</w:t>
      </w:r>
      <w:proofErr w:type="gramEnd"/>
      <w:r w:rsidRPr="00296B6B">
        <w:rPr>
          <w:rFonts w:ascii="Times New Roman" w:hAnsi="Times New Roman" w:cs="Times New Roman"/>
          <w:sz w:val="30"/>
          <w:szCs w:val="30"/>
        </w:rPr>
        <w:t xml:space="preserve"> Где находится аномальная зона? </w:t>
      </w:r>
      <w:r w:rsidR="00DB61F0">
        <w:rPr>
          <w:rFonts w:ascii="Times New Roman" w:hAnsi="Times New Roman" w:cs="Times New Roman"/>
          <w:sz w:val="30"/>
          <w:szCs w:val="30"/>
        </w:rPr>
        <w:t>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="00296B6B" w:rsidRPr="00296B6B">
        <w:rPr>
          <w:rFonts w:ascii="Times New Roman" w:hAnsi="Times New Roman" w:cs="Times New Roman"/>
          <w:sz w:val="30"/>
          <w:szCs w:val="30"/>
        </w:rPr>
        <w:t>Л.</w:t>
      </w:r>
      <w:r w:rsidRPr="00296B6B">
        <w:rPr>
          <w:rFonts w:ascii="Times New Roman" w:hAnsi="Times New Roman" w:cs="Times New Roman"/>
          <w:sz w:val="30"/>
          <w:szCs w:val="30"/>
        </w:rPr>
        <w:t xml:space="preserve"> Дорофеева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</w:t>
      </w:r>
      <w:r w:rsidR="00296B6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2001</w:t>
      </w:r>
      <w:r w:rsidR="00296B6B" w:rsidRPr="00296B6B">
        <w:rPr>
          <w:rFonts w:ascii="Times New Roman" w:hAnsi="Times New Roman" w:cs="Times New Roman"/>
          <w:sz w:val="30"/>
          <w:szCs w:val="30"/>
        </w:rPr>
        <w:t xml:space="preserve"> (24 мая).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За бором, в лесном окружении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– 2008. </w:t>
      </w:r>
      <w:r w:rsidR="00CC6C5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133.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Маркелов, А. Краткий век Покровской общины 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А. Маркелов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– 1996. </w:t>
      </w:r>
      <w:r w:rsidR="00CC6C5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94 (авг</w:t>
      </w:r>
      <w:r w:rsidR="00CC6C5B">
        <w:rPr>
          <w:rFonts w:ascii="Times New Roman" w:hAnsi="Times New Roman" w:cs="Times New Roman"/>
          <w:sz w:val="30"/>
          <w:szCs w:val="30"/>
        </w:rPr>
        <w:t>.</w:t>
      </w:r>
      <w:r w:rsidRPr="00296B6B">
        <w:rPr>
          <w:rFonts w:ascii="Times New Roman" w:hAnsi="Times New Roman" w:cs="Times New Roman"/>
          <w:sz w:val="30"/>
          <w:szCs w:val="30"/>
        </w:rPr>
        <w:t>).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Оричевский район: Достопримечательности и памятные места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– 1980. </w:t>
      </w:r>
      <w:r w:rsidR="00CC6C5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57 (10 мая).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Пищалье: прошлое и настоящее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Искра. – 2009. –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26.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Плявин, С. Байкал районного масштаба – не терпит бедствие 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С. Плявин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– 1999. </w:t>
      </w:r>
      <w:r w:rsidR="00CC6C5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131 (30 окт</w:t>
      </w:r>
      <w:r w:rsidR="00CC6C5B">
        <w:rPr>
          <w:rFonts w:ascii="Times New Roman" w:hAnsi="Times New Roman" w:cs="Times New Roman"/>
          <w:sz w:val="30"/>
          <w:szCs w:val="30"/>
        </w:rPr>
        <w:t>.</w:t>
      </w:r>
      <w:r w:rsidRPr="00296B6B">
        <w:rPr>
          <w:rFonts w:ascii="Times New Roman" w:hAnsi="Times New Roman" w:cs="Times New Roman"/>
          <w:sz w:val="30"/>
          <w:szCs w:val="30"/>
        </w:rPr>
        <w:t>).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lastRenderedPageBreak/>
        <w:t xml:space="preserve">Савиных, </w:t>
      </w:r>
      <w:proofErr w:type="gramStart"/>
      <w:r w:rsidRPr="00296B6B">
        <w:rPr>
          <w:rFonts w:ascii="Times New Roman" w:hAnsi="Times New Roman" w:cs="Times New Roman"/>
          <w:sz w:val="30"/>
          <w:szCs w:val="30"/>
        </w:rPr>
        <w:t>М.</w:t>
      </w:r>
      <w:proofErr w:type="gramEnd"/>
      <w:r w:rsidRPr="00296B6B">
        <w:rPr>
          <w:rFonts w:ascii="Times New Roman" w:hAnsi="Times New Roman" w:cs="Times New Roman"/>
          <w:sz w:val="30"/>
          <w:szCs w:val="30"/>
        </w:rPr>
        <w:t xml:space="preserve"> Почему погибло святое озеро 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М. Савиных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– 1996. </w:t>
      </w:r>
      <w:r w:rsidR="00CC6C5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86 (июль).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 xml:space="preserve">Сметанин, В. Вспоминают старожилы </w:t>
      </w:r>
      <w:proofErr w:type="spellStart"/>
      <w:r w:rsidRPr="00296B6B">
        <w:rPr>
          <w:rFonts w:ascii="Times New Roman" w:hAnsi="Times New Roman" w:cs="Times New Roman"/>
          <w:sz w:val="30"/>
          <w:szCs w:val="30"/>
        </w:rPr>
        <w:t>Пищалья</w:t>
      </w:r>
      <w:proofErr w:type="spellEnd"/>
      <w:r w:rsidRPr="00296B6B">
        <w:rPr>
          <w:rFonts w:ascii="Times New Roman" w:hAnsi="Times New Roman" w:cs="Times New Roman"/>
          <w:sz w:val="30"/>
          <w:szCs w:val="30"/>
        </w:rPr>
        <w:t xml:space="preserve"> 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296B6B">
        <w:rPr>
          <w:rFonts w:ascii="Times New Roman" w:hAnsi="Times New Roman" w:cs="Times New Roman"/>
          <w:sz w:val="30"/>
          <w:szCs w:val="30"/>
        </w:rPr>
        <w:t>Сметанин</w:t>
      </w:r>
      <w:proofErr w:type="spellEnd"/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 xml:space="preserve">Искра. – 1996. </w:t>
      </w:r>
      <w:r w:rsidR="00CC6C5B" w:rsidRPr="00296B6B">
        <w:rPr>
          <w:rFonts w:ascii="Times New Roman" w:hAnsi="Times New Roman" w:cs="Times New Roman"/>
          <w:sz w:val="30"/>
          <w:szCs w:val="30"/>
        </w:rPr>
        <w:t>–</w:t>
      </w:r>
      <w:r w:rsidRPr="00296B6B">
        <w:rPr>
          <w:rFonts w:ascii="Times New Roman" w:hAnsi="Times New Roman" w:cs="Times New Roman"/>
          <w:sz w:val="30"/>
          <w:szCs w:val="30"/>
        </w:rPr>
        <w:t xml:space="preserve"> №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10 (янв</w:t>
      </w:r>
      <w:r w:rsidR="00CC6C5B">
        <w:rPr>
          <w:rFonts w:ascii="Times New Roman" w:hAnsi="Times New Roman" w:cs="Times New Roman"/>
          <w:sz w:val="30"/>
          <w:szCs w:val="30"/>
        </w:rPr>
        <w:t>.</w:t>
      </w:r>
      <w:r w:rsidRPr="00296B6B">
        <w:rPr>
          <w:rFonts w:ascii="Times New Roman" w:hAnsi="Times New Roman" w:cs="Times New Roman"/>
          <w:sz w:val="30"/>
          <w:szCs w:val="30"/>
        </w:rPr>
        <w:t>).</w:t>
      </w:r>
    </w:p>
    <w:p w:rsidR="00296B6B" w:rsidRP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Целищев, М. Обитель на берегу лесного озера 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М. Целищев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//</w:t>
      </w:r>
      <w:r w:rsidR="00CC6C5B">
        <w:rPr>
          <w:rFonts w:ascii="Times New Roman" w:hAnsi="Times New Roman" w:cs="Times New Roman"/>
          <w:sz w:val="30"/>
          <w:szCs w:val="30"/>
        </w:rPr>
        <w:t xml:space="preserve"> </w:t>
      </w:r>
      <w:r w:rsidRPr="00296B6B">
        <w:rPr>
          <w:rFonts w:ascii="Times New Roman" w:hAnsi="Times New Roman" w:cs="Times New Roman"/>
          <w:sz w:val="30"/>
          <w:szCs w:val="30"/>
        </w:rPr>
        <w:t>Искра. – 2001. – (19 июня).</w:t>
      </w:r>
    </w:p>
    <w:p w:rsidR="00296B6B" w:rsidRDefault="00296B6B" w:rsidP="00F0021B">
      <w:pPr>
        <w:pStyle w:val="a3"/>
        <w:numPr>
          <w:ilvl w:val="0"/>
          <w:numId w:val="1"/>
        </w:numPr>
        <w:spacing w:line="360" w:lineRule="auto"/>
        <w:ind w:right="115"/>
        <w:jc w:val="both"/>
        <w:rPr>
          <w:rFonts w:ascii="Times New Roman" w:hAnsi="Times New Roman" w:cs="Times New Roman"/>
          <w:sz w:val="30"/>
          <w:szCs w:val="30"/>
        </w:rPr>
      </w:pPr>
      <w:r w:rsidRPr="00296B6B">
        <w:rPr>
          <w:rFonts w:ascii="Times New Roman" w:hAnsi="Times New Roman" w:cs="Times New Roman"/>
          <w:sz w:val="30"/>
          <w:szCs w:val="30"/>
        </w:rPr>
        <w:t>Экскурсии по памятникам природы г. Кирова и области. Часть 1. – Киров: КОГУЛ «Кировская областная типография», 2006. – 164 с., ил.</w:t>
      </w:r>
    </w:p>
    <w:p w:rsidR="00296B6B" w:rsidRPr="00296B6B" w:rsidRDefault="00296B6B" w:rsidP="00296B6B">
      <w:pPr>
        <w:pStyle w:val="a3"/>
        <w:spacing w:line="360" w:lineRule="auto"/>
        <w:ind w:left="862" w:right="1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392430</wp:posOffset>
            </wp:positionV>
            <wp:extent cx="2541270" cy="2291080"/>
            <wp:effectExtent l="19050" t="0" r="0" b="0"/>
            <wp:wrapNone/>
            <wp:docPr id="5" name="Рисунок 4" descr="t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6B6B" w:rsidRPr="00296B6B" w:rsidSect="008C05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B31"/>
    <w:multiLevelType w:val="hybridMultilevel"/>
    <w:tmpl w:val="9448FE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569"/>
    <w:rsid w:val="00144ADF"/>
    <w:rsid w:val="00296B6B"/>
    <w:rsid w:val="003C4DC9"/>
    <w:rsid w:val="00444269"/>
    <w:rsid w:val="0050148D"/>
    <w:rsid w:val="00555495"/>
    <w:rsid w:val="006F137C"/>
    <w:rsid w:val="008C0569"/>
    <w:rsid w:val="00B02D20"/>
    <w:rsid w:val="00C83E9D"/>
    <w:rsid w:val="00CC6C5B"/>
    <w:rsid w:val="00DB61F0"/>
    <w:rsid w:val="00ED10FF"/>
    <w:rsid w:val="00F0021B"/>
    <w:rsid w:val="00F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569"/>
    <w:pPr>
      <w:spacing w:after="0" w:line="240" w:lineRule="auto"/>
    </w:pPr>
  </w:style>
  <w:style w:type="table" w:styleId="a4">
    <w:name w:val="Table Grid"/>
    <w:basedOn w:val="a1"/>
    <w:uiPriority w:val="59"/>
    <w:rsid w:val="008C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69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6F137C"/>
    <w:pPr>
      <w:spacing w:after="0" w:line="540" w:lineRule="auto"/>
      <w:jc w:val="center"/>
    </w:pPr>
    <w:rPr>
      <w:rFonts w:ascii="Garamond" w:eastAsia="Times New Roman" w:hAnsi="Garamond" w:cs="Times New Roman"/>
      <w:color w:val="000000"/>
      <w:kern w:val="28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6F1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chi-cbs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7</cp:revision>
  <dcterms:created xsi:type="dcterms:W3CDTF">2014-09-16T08:40:00Z</dcterms:created>
  <dcterms:modified xsi:type="dcterms:W3CDTF">2018-11-09T08:56:00Z</dcterms:modified>
</cp:coreProperties>
</file>