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21" w:rsidRDefault="007A7C21" w:rsidP="000A3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4E" w:rsidRDefault="00CF184E" w:rsidP="000A3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4E" w:rsidRPr="00CF184E" w:rsidRDefault="00CF184E" w:rsidP="00CF184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1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казённое учреждение</w:t>
      </w:r>
    </w:p>
    <w:p w:rsidR="00CF184E" w:rsidRPr="00CF184E" w:rsidRDefault="00CF184E" w:rsidP="00CF184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1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Зуевская Централизованная библиотечная система</w:t>
      </w:r>
    </w:p>
    <w:p w:rsidR="00CF184E" w:rsidRPr="00CF184E" w:rsidRDefault="00CF184E" w:rsidP="00CF184E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1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Центральная Детская библиотека имени М.Г.  </w:t>
      </w:r>
      <w:proofErr w:type="spellStart"/>
      <w:r w:rsidRPr="00CF1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Чиркова</w:t>
      </w:r>
      <w:proofErr w:type="spellEnd"/>
    </w:p>
    <w:p w:rsidR="00CF184E" w:rsidRDefault="00CF184E" w:rsidP="00CF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C21" w:rsidRDefault="00C54590" w:rsidP="00CF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-3175</wp:posOffset>
            </wp:positionV>
            <wp:extent cx="5889625" cy="3063240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63" b="4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84E" w:rsidRDefault="00CF184E" w:rsidP="00CF184E">
      <w:pPr>
        <w:spacing w:before="100" w:beforeAutospacing="1" w:after="75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184E" w:rsidRDefault="00CF184E" w:rsidP="005665CE">
      <w:pPr>
        <w:spacing w:before="100" w:beforeAutospacing="1" w:after="75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184E" w:rsidRDefault="00CF184E" w:rsidP="005665CE">
      <w:pPr>
        <w:spacing w:before="100" w:beforeAutospacing="1" w:after="75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184E" w:rsidRDefault="00CF184E" w:rsidP="00CF184E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CF184E" w:rsidRDefault="00CF184E" w:rsidP="00CF184E">
      <w:pPr>
        <w:spacing w:before="100" w:beforeAutospacing="1" w:after="75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184E" w:rsidRDefault="00CF184E" w:rsidP="00CF1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094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CF184E" w:rsidRPr="007F6DBC" w:rsidRDefault="00CF184E" w:rsidP="00CF1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клуба</w:t>
      </w:r>
    </w:p>
    <w:p w:rsidR="00CF184E" w:rsidRDefault="00CF184E" w:rsidP="00AE1F4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1F40" w:rsidRPr="00AE1F40" w:rsidRDefault="00ED0BC2" w:rsidP="00AE1F40">
      <w:pPr>
        <w:rPr>
          <w:rFonts w:ascii="Times New Roman" w:hAnsi="Times New Roman" w:cs="Times New Roman"/>
          <w:sz w:val="44"/>
          <w:szCs w:val="28"/>
        </w:rPr>
      </w:pPr>
      <w:r>
        <w:rPr>
          <w:b/>
          <w:noProof/>
          <w:color w:val="FF5597" w:themeColor="accent2" w:themeTint="99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6pt;margin-top:4.8pt;width:380.35pt;height:102.55pt;z-index:-251665408" fillcolor="#ff388c [3204]" strokeweight="1.25pt">
            <v:shadow color="#868686"/>
            <v:textpath style="font-family:&quot;Arial Black&quot;;v-text-kern:t" trim="t" fitpath="t" string=" &#10;Семейный круг"/>
          </v:shape>
        </w:pict>
      </w:r>
    </w:p>
    <w:p w:rsidR="00AE1F40" w:rsidRPr="00AE1F40" w:rsidRDefault="00AE1F40" w:rsidP="00AE1F40">
      <w:pPr>
        <w:rPr>
          <w:rFonts w:ascii="Times New Roman" w:hAnsi="Times New Roman" w:cs="Times New Roman"/>
          <w:sz w:val="44"/>
          <w:szCs w:val="28"/>
        </w:rPr>
      </w:pPr>
    </w:p>
    <w:p w:rsidR="00AE1F40" w:rsidRPr="00AE1F40" w:rsidRDefault="00AE1F40" w:rsidP="00AE1F40">
      <w:pPr>
        <w:rPr>
          <w:rFonts w:ascii="Times New Roman" w:hAnsi="Times New Roman" w:cs="Times New Roman"/>
          <w:sz w:val="44"/>
          <w:szCs w:val="28"/>
        </w:rPr>
      </w:pPr>
    </w:p>
    <w:p w:rsidR="002A172D" w:rsidRDefault="002A172D" w:rsidP="0097540B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2A172D" w:rsidRDefault="0097540B" w:rsidP="009754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3177" cy="2125683"/>
            <wp:effectExtent l="19050" t="0" r="0" b="0"/>
            <wp:docPr id="5" name="Рисунок 1" descr="https://st.depositphotos.com/1967477/4224/v/950/depositphotos_42242011-stock-illustration-happy-famil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967477/4224/v/950/depositphotos_42242011-stock-illustration-happy-family-carto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06" cy="21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BC" w:rsidRDefault="007F6DBC" w:rsidP="00975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DBC" w:rsidRPr="000F1BAE" w:rsidRDefault="007F6DBC" w:rsidP="007F6DBC">
      <w:pPr>
        <w:spacing w:after="0" w:line="240" w:lineRule="auto"/>
        <w:rPr>
          <w:rFonts w:ascii="Times New Roman" w:hAnsi="Times New Roman" w:cs="Times New Roman"/>
          <w:b/>
          <w:color w:val="9C0041" w:themeColor="accent1" w:themeShade="80"/>
          <w:sz w:val="28"/>
          <w:szCs w:val="28"/>
        </w:rPr>
      </w:pPr>
    </w:p>
    <w:p w:rsidR="00AE1F40" w:rsidRPr="00AE1F40" w:rsidRDefault="00AE1F40" w:rsidP="00AE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40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C6672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программу:</w:t>
      </w:r>
    </w:p>
    <w:p w:rsidR="00C6672F" w:rsidRDefault="00C6672F" w:rsidP="00AE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40" w:rsidRDefault="00C6672F" w:rsidP="00AE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массовой работы</w:t>
      </w:r>
    </w:p>
    <w:p w:rsidR="00C6672F" w:rsidRPr="00AE1F40" w:rsidRDefault="00C6672F" w:rsidP="00AE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детской библиотеки</w:t>
      </w:r>
    </w:p>
    <w:p w:rsidR="002A172D" w:rsidRPr="007F6DBC" w:rsidRDefault="00C6672F" w:rsidP="007F6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2A172D" w:rsidRDefault="002A172D" w:rsidP="00AE1F40">
      <w:pPr>
        <w:tabs>
          <w:tab w:val="left" w:pos="4264"/>
        </w:tabs>
        <w:rPr>
          <w:rFonts w:ascii="Times New Roman" w:hAnsi="Times New Roman" w:cs="Times New Roman"/>
          <w:sz w:val="28"/>
          <w:szCs w:val="28"/>
        </w:rPr>
      </w:pPr>
    </w:p>
    <w:p w:rsidR="007F6DBC" w:rsidRDefault="007F6DBC" w:rsidP="00AE1F40">
      <w:pPr>
        <w:tabs>
          <w:tab w:val="left" w:pos="4264"/>
        </w:tabs>
        <w:rPr>
          <w:rFonts w:ascii="Times New Roman" w:hAnsi="Times New Roman" w:cs="Times New Roman"/>
          <w:sz w:val="28"/>
          <w:szCs w:val="28"/>
        </w:rPr>
      </w:pPr>
    </w:p>
    <w:p w:rsidR="002D52A7" w:rsidRPr="000460BB" w:rsidRDefault="00AE1F40" w:rsidP="000460BB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2D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C6672F">
        <w:rPr>
          <w:rFonts w:ascii="Times New Roman" w:hAnsi="Times New Roman" w:cs="Times New Roman"/>
          <w:b/>
          <w:sz w:val="28"/>
          <w:szCs w:val="28"/>
        </w:rPr>
        <w:t>5</w:t>
      </w:r>
      <w:r w:rsidR="0030249F" w:rsidRPr="002A172D">
        <w:rPr>
          <w:rFonts w:ascii="Times New Roman" w:hAnsi="Times New Roman" w:cs="Times New Roman"/>
          <w:b/>
          <w:sz w:val="28"/>
          <w:szCs w:val="28"/>
        </w:rPr>
        <w:t>/201</w:t>
      </w:r>
      <w:r w:rsidR="007207B9">
        <w:rPr>
          <w:rFonts w:ascii="Times New Roman" w:hAnsi="Times New Roman" w:cs="Times New Roman"/>
          <w:b/>
          <w:sz w:val="28"/>
          <w:szCs w:val="28"/>
        </w:rPr>
        <w:t>9</w:t>
      </w:r>
      <w:r w:rsidR="0030249F" w:rsidRPr="002A172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30249F" w:rsidRPr="002A172D">
        <w:rPr>
          <w:rFonts w:ascii="Times New Roman" w:hAnsi="Times New Roman" w:cs="Times New Roman"/>
          <w:b/>
          <w:sz w:val="28"/>
          <w:szCs w:val="28"/>
        </w:rPr>
        <w:t>.</w:t>
      </w:r>
      <w:r w:rsidRPr="002A172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7A7C21" w:rsidRPr="000F1BAE" w:rsidRDefault="00ED0BC2" w:rsidP="007A7C21">
      <w:pPr>
        <w:tabs>
          <w:tab w:val="left" w:pos="4275"/>
        </w:tabs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noProof/>
          <w:color w:val="E80061" w:themeColor="accent1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1pt;margin-top:14.05pt;width:294.75pt;height:106.5pt;z-index:251652096;mso-width-relative:margin;mso-height-relative:margin" stroked="f">
            <v:textbox>
              <w:txbxContent>
                <w:p w:rsidR="00017846" w:rsidRPr="007B34EB" w:rsidRDefault="00017846" w:rsidP="007B34EB">
                  <w:pPr>
                    <w:tabs>
                      <w:tab w:val="left" w:pos="427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6"/>
                      <w:szCs w:val="28"/>
                    </w:rPr>
                  </w:pPr>
                  <w:r w:rsidRPr="007B34E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</w:rPr>
                    <w:t xml:space="preserve">«Книгу заменить ничем нельзя. </w:t>
                  </w:r>
                </w:p>
                <w:p w:rsidR="00017846" w:rsidRPr="007B34EB" w:rsidRDefault="00017846" w:rsidP="007B34EB">
                  <w:pPr>
                    <w:tabs>
                      <w:tab w:val="left" w:pos="427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6"/>
                      <w:szCs w:val="28"/>
                    </w:rPr>
                  </w:pPr>
                  <w:r w:rsidRPr="007B34E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</w:rPr>
                    <w:t>Несмотря на новейшие открытия,</w:t>
                  </w:r>
                  <w:r w:rsidRPr="007B34E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</w:rPr>
                    <w:br/>
                    <w:t>новые виды сохранения информации,</w:t>
                  </w:r>
                  <w:r w:rsidRPr="007B34E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</w:rPr>
                    <w:br/>
                    <w:t>не будем спешить расставаться с книгой»</w:t>
                  </w:r>
                  <w:r w:rsidRPr="007B34EB">
                    <w:rPr>
                      <w:rFonts w:ascii="Times New Roman" w:hAnsi="Times New Roman" w:cs="Times New Roman"/>
                      <w:i/>
                      <w:iCs/>
                      <w:sz w:val="28"/>
                    </w:rPr>
                    <w:br/>
                  </w:r>
                  <w:r w:rsidRPr="007B34EB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                          Д.С. Лихачев</w:t>
                  </w:r>
                </w:p>
                <w:p w:rsidR="00017846" w:rsidRDefault="00017846"/>
              </w:txbxContent>
            </v:textbox>
          </v:shape>
        </w:pict>
      </w:r>
      <w:r w:rsidR="007A7C21"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Пояснительная записка</w:t>
      </w:r>
    </w:p>
    <w:p w:rsidR="00651E73" w:rsidRDefault="00651E73" w:rsidP="00741DE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7B34EB" w:rsidRDefault="007B34EB" w:rsidP="00741DE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7B34EB" w:rsidRDefault="007B34EB" w:rsidP="00741DE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7B34EB" w:rsidRPr="007B34EB" w:rsidRDefault="007B34EB" w:rsidP="00741DE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7B34EB" w:rsidRDefault="007B34EB" w:rsidP="00741DED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96" w:rsidRDefault="00062496" w:rsidP="005273DA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 Маршак говорил «Да, нелегко обучить детей технике чтения, но ещё трудней в наше время воспитать увлеченного читателя, «талантливого читателя». Истин</w:t>
      </w:r>
      <w:r w:rsidR="005E725D">
        <w:rPr>
          <w:rFonts w:ascii="Times New Roman" w:hAnsi="Times New Roman" w:cs="Times New Roman"/>
          <w:sz w:val="28"/>
          <w:szCs w:val="28"/>
        </w:rPr>
        <w:t xml:space="preserve">ное чтение – это чтение, которое, по словам М.Цветаевой, «есть соучастие в творчестве». Необходимо развивать интеллект, эмоциональную отзывчивость, эстетические потребности и способности. Главное – организовать процесс так, чтобы чтение способствовало развитию личности,  чтобы развивающаяся личность испытывала потребность в чтении, как источнике дальнейшего развития. </w:t>
      </w:r>
    </w:p>
    <w:p w:rsidR="005E725D" w:rsidRDefault="005E725D" w:rsidP="005273DA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Непременное свойство умения читать – это значит не только видеть, но и осознавать за прочитанным текстом присутствие личности автора, его чувства, понимание, принятие или неприятие его позиции.</w:t>
      </w:r>
    </w:p>
    <w:p w:rsidR="005E725D" w:rsidRDefault="00866B89" w:rsidP="005273DA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семейного чтения</w:t>
      </w:r>
      <w:r w:rsidR="007B34EB">
        <w:rPr>
          <w:rFonts w:ascii="Times New Roman" w:hAnsi="Times New Roman" w:cs="Times New Roman"/>
          <w:sz w:val="28"/>
          <w:szCs w:val="28"/>
        </w:rPr>
        <w:t xml:space="preserve"> - </w:t>
      </w:r>
      <w:r w:rsidR="005E725D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5E725D">
        <w:rPr>
          <w:rFonts w:ascii="Times New Roman" w:hAnsi="Times New Roman" w:cs="Times New Roman"/>
          <w:sz w:val="28"/>
          <w:szCs w:val="28"/>
        </w:rPr>
        <w:t xml:space="preserve"> перерастанию любопытства в любознательность, в познавательную деятельность,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E725D">
        <w:rPr>
          <w:rFonts w:ascii="Times New Roman" w:hAnsi="Times New Roman" w:cs="Times New Roman"/>
          <w:sz w:val="28"/>
          <w:szCs w:val="28"/>
        </w:rPr>
        <w:t xml:space="preserve"> детям не только запоминать факты, а искать их логику, обусловленность, причинность. И так постепенно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5E725D">
        <w:rPr>
          <w:rFonts w:ascii="Times New Roman" w:hAnsi="Times New Roman" w:cs="Times New Roman"/>
          <w:sz w:val="28"/>
          <w:szCs w:val="28"/>
        </w:rPr>
        <w:t xml:space="preserve"> привычку и навык полноценного вдумчивого чтения и грамотного читателя. </w:t>
      </w:r>
      <w:r>
        <w:rPr>
          <w:rFonts w:ascii="Times New Roman" w:hAnsi="Times New Roman" w:cs="Times New Roman"/>
          <w:sz w:val="28"/>
          <w:szCs w:val="28"/>
        </w:rPr>
        <w:t>В работе с маленькими читателями н</w:t>
      </w:r>
      <w:r w:rsidR="005E725D">
        <w:rPr>
          <w:rFonts w:ascii="Times New Roman" w:hAnsi="Times New Roman" w:cs="Times New Roman"/>
          <w:sz w:val="28"/>
          <w:szCs w:val="28"/>
        </w:rPr>
        <w:t>еобходимо помнить</w:t>
      </w:r>
      <w:r w:rsidR="001A35DE">
        <w:rPr>
          <w:rFonts w:ascii="Times New Roman" w:hAnsi="Times New Roman" w:cs="Times New Roman"/>
          <w:sz w:val="28"/>
          <w:szCs w:val="28"/>
        </w:rPr>
        <w:t>,</w:t>
      </w:r>
      <w:r w:rsidR="005E725D">
        <w:rPr>
          <w:rFonts w:ascii="Times New Roman" w:hAnsi="Times New Roman" w:cs="Times New Roman"/>
          <w:sz w:val="28"/>
          <w:szCs w:val="28"/>
        </w:rPr>
        <w:t xml:space="preserve"> что чтение, мотивированное любознательностью, должно стать детям приятным и желанным занятием.</w:t>
      </w:r>
    </w:p>
    <w:p w:rsidR="00194419" w:rsidRDefault="00C6672F" w:rsidP="005273DA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часто в</w:t>
      </w:r>
      <w:r w:rsidR="00194419">
        <w:rPr>
          <w:rFonts w:ascii="Times New Roman" w:hAnsi="Times New Roman" w:cs="Times New Roman"/>
          <w:sz w:val="28"/>
          <w:szCs w:val="28"/>
        </w:rPr>
        <w:t>озник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194419">
        <w:rPr>
          <w:rFonts w:ascii="Times New Roman" w:hAnsi="Times New Roman" w:cs="Times New Roman"/>
          <w:sz w:val="28"/>
          <w:szCs w:val="28"/>
        </w:rPr>
        <w:t>вопросы: что делать, если дети не хотят читать и как сделать так, чтобы дети полюбили чтение и чтобы интерес к нему не угасал?</w:t>
      </w:r>
    </w:p>
    <w:p w:rsidR="00BE7554" w:rsidRDefault="00BE7554" w:rsidP="00BE755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3C6">
        <w:rPr>
          <w:rFonts w:ascii="Times New Roman" w:hAnsi="Times New Roman" w:cs="Times New Roman"/>
          <w:bCs/>
          <w:sz w:val="28"/>
          <w:szCs w:val="28"/>
        </w:rPr>
        <w:t>Работа по формированию читательского интереса должна осуществляться</w:t>
      </w:r>
      <w:r w:rsidR="0076653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C423C6">
        <w:rPr>
          <w:rFonts w:ascii="Times New Roman" w:hAnsi="Times New Roman" w:cs="Times New Roman"/>
          <w:bCs/>
          <w:sz w:val="28"/>
          <w:szCs w:val="28"/>
        </w:rPr>
        <w:t>прежде всего в семье. Но</w:t>
      </w:r>
      <w:r>
        <w:rPr>
          <w:rFonts w:ascii="Times New Roman" w:hAnsi="Times New Roman" w:cs="Times New Roman"/>
          <w:bCs/>
          <w:sz w:val="28"/>
          <w:szCs w:val="28"/>
        </w:rPr>
        <w:t>, чтобы эта деятельность была результативна, необходимо уметь ее организовать. Все вышеперечисленное способствовало созданию клуба «Семейного круга».</w:t>
      </w:r>
    </w:p>
    <w:p w:rsidR="00BE7554" w:rsidRDefault="00BE7554" w:rsidP="00BE7554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19" w:rsidRPr="00194419" w:rsidRDefault="00194419" w:rsidP="00BE7554">
      <w:pPr>
        <w:tabs>
          <w:tab w:val="left" w:pos="0"/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решения проблемы формирования читательского интереса </w:t>
      </w:r>
      <w:r w:rsidRPr="0019441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A35DE" w:rsidRPr="00194419" w:rsidRDefault="00194419" w:rsidP="00740AAD">
      <w:pPr>
        <w:pStyle w:val="a3"/>
        <w:numPr>
          <w:ilvl w:val="0"/>
          <w:numId w:val="1"/>
        </w:num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19">
        <w:rPr>
          <w:rFonts w:ascii="Times New Roman" w:hAnsi="Times New Roman" w:cs="Times New Roman"/>
          <w:bCs/>
          <w:sz w:val="28"/>
          <w:szCs w:val="28"/>
        </w:rPr>
        <w:t>Поиск путей развития интереса к книге и стремления к чтению;</w:t>
      </w:r>
    </w:p>
    <w:p w:rsidR="00194419" w:rsidRPr="00194419" w:rsidRDefault="00194419" w:rsidP="00740AAD">
      <w:pPr>
        <w:pStyle w:val="a3"/>
        <w:numPr>
          <w:ilvl w:val="0"/>
          <w:numId w:val="1"/>
        </w:num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19">
        <w:rPr>
          <w:rFonts w:ascii="Times New Roman" w:hAnsi="Times New Roman" w:cs="Times New Roman"/>
          <w:bCs/>
          <w:sz w:val="28"/>
          <w:szCs w:val="28"/>
        </w:rPr>
        <w:t>Привитие навыков чтения и формирование умения читать с удовольствием;</w:t>
      </w:r>
    </w:p>
    <w:p w:rsidR="00194419" w:rsidRDefault="00194419" w:rsidP="00740AAD">
      <w:pPr>
        <w:pStyle w:val="a3"/>
        <w:numPr>
          <w:ilvl w:val="0"/>
          <w:numId w:val="1"/>
        </w:num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19">
        <w:rPr>
          <w:rFonts w:ascii="Times New Roman" w:hAnsi="Times New Roman" w:cs="Times New Roman"/>
          <w:bCs/>
          <w:sz w:val="28"/>
          <w:szCs w:val="28"/>
        </w:rPr>
        <w:t>Создание системы организации творческих конкурсов и занятий с элементами театрализации.</w:t>
      </w:r>
    </w:p>
    <w:p w:rsidR="00B92EE9" w:rsidRDefault="00B92EE9" w:rsidP="00C423C6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DBC" w:rsidRDefault="007F6DBC" w:rsidP="00C423C6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E73" w:rsidRPr="00741DED" w:rsidRDefault="00651E73" w:rsidP="00BE7554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103C" w:rsidRPr="000F1BAE" w:rsidRDefault="00CF45A2" w:rsidP="0073103C">
      <w:pPr>
        <w:tabs>
          <w:tab w:val="left" w:pos="4275"/>
        </w:tabs>
        <w:spacing w:after="0"/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 xml:space="preserve">Программа </w:t>
      </w:r>
      <w:r w:rsidR="00C6672F"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к</w:t>
      </w:r>
      <w:r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 xml:space="preserve">луба </w:t>
      </w:r>
      <w:r w:rsidR="00C6672F"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«</w:t>
      </w:r>
      <w:r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 xml:space="preserve">Семейного </w:t>
      </w:r>
      <w:r w:rsidR="00C6672F"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круга</w:t>
      </w:r>
      <w:r w:rsidRPr="000F1BAE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»</w:t>
      </w:r>
    </w:p>
    <w:p w:rsidR="00B81586" w:rsidRDefault="00B81586" w:rsidP="00B81586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1586" w:rsidRPr="00741DED" w:rsidRDefault="000F1BAE" w:rsidP="000F1BA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B81586">
        <w:rPr>
          <w:rFonts w:ascii="Times New Roman" w:hAnsi="Times New Roman" w:cs="Times New Roman"/>
          <w:i/>
          <w:sz w:val="28"/>
          <w:szCs w:val="28"/>
        </w:rPr>
        <w:t>Пусть наш очаг горит, н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t>е остывая,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t>Теплом домашним сердце согревая.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t>Семью сплотить сумеет мудрость книг,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B81586" w:rsidRPr="00741DED">
        <w:rPr>
          <w:rFonts w:ascii="Times New Roman" w:hAnsi="Times New Roman" w:cs="Times New Roman"/>
          <w:i/>
          <w:sz w:val="28"/>
          <w:szCs w:val="28"/>
        </w:rPr>
        <w:t>Чтоб знаний наших не иссяк родник.</w:t>
      </w:r>
    </w:p>
    <w:p w:rsidR="00B81586" w:rsidRPr="00CF45A2" w:rsidRDefault="00B81586" w:rsidP="000F1BAE">
      <w:pPr>
        <w:tabs>
          <w:tab w:val="left" w:pos="427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5A2" w:rsidRDefault="0073103C" w:rsidP="00B81586">
      <w:p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рассчитана на развитие творческих способностей </w:t>
      </w:r>
      <w:r w:rsidR="00C6672F">
        <w:rPr>
          <w:rFonts w:ascii="Times New Roman" w:hAnsi="Times New Roman" w:cs="Times New Roman"/>
          <w:sz w:val="28"/>
          <w:szCs w:val="28"/>
        </w:rPr>
        <w:t>малышей</w:t>
      </w:r>
      <w:r>
        <w:rPr>
          <w:rFonts w:ascii="Times New Roman" w:hAnsi="Times New Roman" w:cs="Times New Roman"/>
          <w:sz w:val="28"/>
          <w:szCs w:val="28"/>
        </w:rPr>
        <w:t>, воспитанию талантливого читателя, способного принять посильное участие в интеллектуальной и практической деятельности на основе чтения произведений.</w:t>
      </w:r>
    </w:p>
    <w:p w:rsidR="00CB43D2" w:rsidRDefault="00CF45A2" w:rsidP="00B81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проводятся </w:t>
      </w:r>
      <w:r w:rsidR="00C6672F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C6672F">
        <w:rPr>
          <w:rFonts w:ascii="Times New Roman" w:hAnsi="Times New Roman" w:cs="Times New Roman"/>
          <w:sz w:val="28"/>
          <w:szCs w:val="28"/>
        </w:rPr>
        <w:t xml:space="preserve"> в месяц. </w:t>
      </w:r>
      <w:r w:rsidR="00CB43D2">
        <w:rPr>
          <w:rFonts w:ascii="Times New Roman" w:hAnsi="Times New Roman" w:cs="Times New Roman"/>
          <w:sz w:val="28"/>
          <w:szCs w:val="28"/>
        </w:rPr>
        <w:t xml:space="preserve">Постоянные участники </w:t>
      </w:r>
      <w:r w:rsidR="00BE7554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C6672F">
        <w:rPr>
          <w:rFonts w:ascii="Times New Roman" w:hAnsi="Times New Roman" w:cs="Times New Roman"/>
          <w:sz w:val="28"/>
          <w:szCs w:val="28"/>
        </w:rPr>
        <w:t xml:space="preserve">воспитанники детского сада «Колокольчик» </w:t>
      </w:r>
      <w:r w:rsidR="00CB43D2">
        <w:rPr>
          <w:rFonts w:ascii="Times New Roman" w:hAnsi="Times New Roman" w:cs="Times New Roman"/>
          <w:sz w:val="28"/>
          <w:szCs w:val="28"/>
        </w:rPr>
        <w:t xml:space="preserve"> и их родители. </w:t>
      </w:r>
    </w:p>
    <w:p w:rsidR="0042545A" w:rsidRDefault="00CB43D2" w:rsidP="005B19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554">
        <w:rPr>
          <w:rFonts w:ascii="Times New Roman" w:hAnsi="Times New Roman" w:cs="Times New Roman"/>
          <w:sz w:val="28"/>
          <w:szCs w:val="28"/>
        </w:rPr>
        <w:t>При подготовке</w:t>
      </w:r>
      <w:r w:rsidR="00CF45A2">
        <w:rPr>
          <w:rFonts w:ascii="Times New Roman" w:hAnsi="Times New Roman" w:cs="Times New Roman"/>
          <w:sz w:val="28"/>
          <w:szCs w:val="28"/>
        </w:rPr>
        <w:t xml:space="preserve"> к занятию, </w:t>
      </w:r>
      <w:r w:rsidR="006E2B4E">
        <w:rPr>
          <w:rFonts w:ascii="Times New Roman" w:hAnsi="Times New Roman" w:cs="Times New Roman"/>
          <w:sz w:val="28"/>
          <w:szCs w:val="28"/>
        </w:rPr>
        <w:t>всегда учитываются возрастные особенности малышей, чтобы они не уставали</w:t>
      </w:r>
      <w:r w:rsidR="00866B89">
        <w:rPr>
          <w:rFonts w:ascii="Times New Roman" w:hAnsi="Times New Roman" w:cs="Times New Roman"/>
          <w:sz w:val="28"/>
          <w:szCs w:val="28"/>
        </w:rPr>
        <w:t>,</w:t>
      </w:r>
      <w:r w:rsidR="006E2B4E">
        <w:rPr>
          <w:rFonts w:ascii="Times New Roman" w:hAnsi="Times New Roman" w:cs="Times New Roman"/>
          <w:sz w:val="28"/>
          <w:szCs w:val="28"/>
        </w:rPr>
        <w:t xml:space="preserve"> на занятиях всегда используются различные формы. </w:t>
      </w:r>
    </w:p>
    <w:p w:rsidR="00277106" w:rsidRPr="002D52A7" w:rsidRDefault="0042545A" w:rsidP="005B19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5A2">
        <w:rPr>
          <w:rFonts w:ascii="Times New Roman" w:hAnsi="Times New Roman" w:cs="Times New Roman"/>
          <w:sz w:val="28"/>
          <w:szCs w:val="28"/>
        </w:rPr>
        <w:t xml:space="preserve">В конце каждого </w:t>
      </w:r>
      <w:r w:rsidR="006E2B4E">
        <w:rPr>
          <w:rFonts w:ascii="Times New Roman" w:hAnsi="Times New Roman" w:cs="Times New Roman"/>
          <w:sz w:val="28"/>
          <w:szCs w:val="28"/>
        </w:rPr>
        <w:t>занятия проходит</w:t>
      </w:r>
      <w:r w:rsidR="00BE7554">
        <w:rPr>
          <w:rFonts w:ascii="Times New Roman" w:hAnsi="Times New Roman" w:cs="Times New Roman"/>
          <w:sz w:val="28"/>
          <w:szCs w:val="28"/>
        </w:rPr>
        <w:t xml:space="preserve"> </w:t>
      </w:r>
      <w:r w:rsidR="006E2B4E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всех уч</w:t>
      </w:r>
      <w:r w:rsidR="006E2B4E">
        <w:rPr>
          <w:rFonts w:ascii="Times New Roman" w:hAnsi="Times New Roman" w:cs="Times New Roman"/>
          <w:sz w:val="28"/>
          <w:szCs w:val="28"/>
        </w:rPr>
        <w:t>астников сладкими сюрпризами.</w:t>
      </w:r>
    </w:p>
    <w:p w:rsidR="002D52A7" w:rsidRDefault="002D52A7" w:rsidP="002D52A7">
      <w:pPr>
        <w:spacing w:before="100" w:beforeAutospacing="1" w:after="100" w:afterAutospacing="1" w:line="26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программы использованы элементы </w:t>
      </w:r>
      <w:proofErr w:type="spellStart"/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библиотерапии</w:t>
      </w:r>
      <w:proofErr w:type="spellEnd"/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жанры детской литературы, которые дают наибольш</w:t>
      </w:r>
      <w:r w:rsidR="00BE75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й эффект, и благоприятно воздействуют на души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52A7" w:rsidRPr="00866B89" w:rsidRDefault="002D52A7" w:rsidP="00740AAD">
      <w:pPr>
        <w:pStyle w:val="a3"/>
        <w:numPr>
          <w:ilvl w:val="0"/>
          <w:numId w:val="7"/>
        </w:numPr>
        <w:spacing w:after="0" w:line="266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 – снимает агрессивное возбуждение;</w:t>
      </w:r>
    </w:p>
    <w:p w:rsidR="002D52A7" w:rsidRPr="00866B89" w:rsidRDefault="002D52A7" w:rsidP="00740AAD">
      <w:pPr>
        <w:pStyle w:val="a3"/>
        <w:numPr>
          <w:ilvl w:val="0"/>
          <w:numId w:val="7"/>
        </w:numPr>
        <w:spacing w:after="0" w:line="266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картинки и книги – отвечают насущным потребностям детской души;</w:t>
      </w:r>
    </w:p>
    <w:p w:rsidR="002D52A7" w:rsidRPr="00866B89" w:rsidRDefault="002D52A7" w:rsidP="00740AAD">
      <w:pPr>
        <w:pStyle w:val="a3"/>
        <w:numPr>
          <w:ilvl w:val="0"/>
          <w:numId w:val="7"/>
        </w:numPr>
        <w:spacing w:after="0" w:line="266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сказках</w:t>
      </w:r>
      <w:r w:rsidR="00866B89"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(мультфильмах)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проживает такие эмоциональные состояния, которых ему не хватает в реальной жизни;</w:t>
      </w:r>
    </w:p>
    <w:p w:rsidR="002D52A7" w:rsidRPr="00866B89" w:rsidRDefault="002D52A7" w:rsidP="00740AAD">
      <w:pPr>
        <w:pStyle w:val="a3"/>
        <w:numPr>
          <w:ilvl w:val="0"/>
          <w:numId w:val="7"/>
        </w:numPr>
        <w:spacing w:after="0" w:line="266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о природе и животных снимают напряжение, беспокойство.</w:t>
      </w:r>
    </w:p>
    <w:p w:rsidR="002D52A7" w:rsidRDefault="002D52A7" w:rsidP="002D52A7">
      <w:pPr>
        <w:spacing w:after="0" w:line="26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2A7" w:rsidRPr="002D52A7" w:rsidRDefault="002D52A7" w:rsidP="002D52A7">
      <w:pPr>
        <w:spacing w:after="0" w:line="26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деятельности: программа рассчитана на 4 года. Каждый год работы по программе проходит под девизом:</w:t>
      </w:r>
    </w:p>
    <w:p w:rsidR="002D52A7" w:rsidRPr="002D52A7" w:rsidRDefault="002D52A7" w:rsidP="00740AAD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9" w:lineRule="atLeast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1-й год: Первые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 в культуре чтения «Путешест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</w:t>
      </w:r>
      <w:r w:rsidR="009568AC">
        <w:rPr>
          <w:rFonts w:ascii="Times New Roman" w:eastAsia="Times New Roman" w:hAnsi="Times New Roman" w:cs="Times New Roman"/>
          <w:color w:val="000000"/>
          <w:sz w:val="28"/>
          <w:szCs w:val="28"/>
        </w:rPr>
        <w:t>» (3 года)</w:t>
      </w:r>
      <w:r w:rsidR="009568AC"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52A7" w:rsidRPr="00151499" w:rsidRDefault="002D52A7" w:rsidP="00740AAD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9" w:lineRule="atLeast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2-й год:</w:t>
      </w:r>
      <w:r w:rsidR="0095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«Лучшие книжки – лучшие герои»  (4 года)</w:t>
      </w:r>
      <w:r w:rsidR="009568AC"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52A7" w:rsidRPr="009568AC" w:rsidRDefault="002D52A7" w:rsidP="00740AAD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9" w:lineRule="atLeast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3-й год: «С книгой через века и страны»</w:t>
      </w:r>
      <w:r w:rsidR="0095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лет)</w:t>
      </w:r>
      <w:r w:rsidR="009568AC"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52A7" w:rsidRPr="002D52A7" w:rsidRDefault="002D52A7" w:rsidP="00740AAD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9" w:lineRule="atLeast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4-й год: «Ты </w:t>
      </w:r>
      <w:r w:rsidR="00807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не узнаешь, не зная края своего».</w:t>
      </w:r>
      <w:r w:rsidR="0095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лет).</w:t>
      </w:r>
    </w:p>
    <w:p w:rsidR="002D52A7" w:rsidRPr="002D52A7" w:rsidRDefault="002D52A7" w:rsidP="002D52A7">
      <w:pPr>
        <w:spacing w:before="100" w:beforeAutospacing="1" w:after="100" w:afterAutospacing="1" w:line="26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проводятся заседания: в библиотеке.</w:t>
      </w:r>
    </w:p>
    <w:p w:rsidR="006E2B4E" w:rsidRDefault="002D52A7" w:rsidP="002D52A7">
      <w:pPr>
        <w:spacing w:before="100" w:beforeAutospacing="1" w:after="100" w:afterAutospacing="1" w:line="26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объединения: семейное чтение.</w:t>
      </w:r>
    </w:p>
    <w:p w:rsidR="00D44C30" w:rsidRPr="00866B89" w:rsidRDefault="00D44C30" w:rsidP="00D44C30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Регулярность занятий: 1 раз в месяц.</w:t>
      </w:r>
    </w:p>
    <w:p w:rsidR="00277106" w:rsidRPr="00151499" w:rsidRDefault="00D44C30" w:rsidP="00151499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участников: </w:t>
      </w:r>
      <w:r w:rsidR="000D21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5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="001514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proofErr w:type="spellEnd"/>
    </w:p>
    <w:p w:rsidR="00B928F0" w:rsidRPr="000F1BAE" w:rsidRDefault="005B19A3" w:rsidP="005B19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color w:val="E80061" w:themeColor="accent1" w:themeShade="BF"/>
          <w:sz w:val="28"/>
          <w:szCs w:val="28"/>
        </w:rPr>
      </w:pPr>
      <w:r w:rsidRPr="000F1BAE">
        <w:rPr>
          <w:rFonts w:ascii="Times New Roman" w:hAnsi="Times New Roman" w:cs="Times New Roman"/>
          <w:b/>
          <w:bCs/>
          <w:color w:val="E80061" w:themeColor="accent1" w:themeShade="BF"/>
          <w:sz w:val="28"/>
          <w:szCs w:val="28"/>
        </w:rPr>
        <w:t>Цел</w:t>
      </w:r>
      <w:r w:rsidR="00B928F0" w:rsidRPr="000F1BAE">
        <w:rPr>
          <w:rFonts w:ascii="Times New Roman" w:hAnsi="Times New Roman" w:cs="Times New Roman"/>
          <w:b/>
          <w:bCs/>
          <w:color w:val="E80061" w:themeColor="accent1" w:themeShade="BF"/>
          <w:sz w:val="28"/>
          <w:szCs w:val="28"/>
        </w:rPr>
        <w:t>и:</w:t>
      </w:r>
    </w:p>
    <w:p w:rsidR="00B928F0" w:rsidRPr="00B928F0" w:rsidRDefault="00B928F0" w:rsidP="00740A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F0">
        <w:rPr>
          <w:rFonts w:ascii="Times New Roman" w:hAnsi="Times New Roman" w:cs="Times New Roman"/>
          <w:sz w:val="28"/>
          <w:szCs w:val="28"/>
        </w:rPr>
        <w:t>помочь маленькому</w:t>
      </w:r>
      <w:r w:rsidR="00BE7554">
        <w:rPr>
          <w:rFonts w:ascii="Times New Roman" w:hAnsi="Times New Roman" w:cs="Times New Roman"/>
          <w:sz w:val="28"/>
          <w:szCs w:val="28"/>
        </w:rPr>
        <w:t xml:space="preserve"> </w:t>
      </w:r>
      <w:r w:rsidRPr="00B928F0">
        <w:rPr>
          <w:rFonts w:ascii="Times New Roman" w:hAnsi="Times New Roman" w:cs="Times New Roman"/>
          <w:sz w:val="28"/>
          <w:szCs w:val="28"/>
        </w:rPr>
        <w:t xml:space="preserve">человечку  расти </w:t>
      </w:r>
      <w:proofErr w:type="gramStart"/>
      <w:r w:rsidRPr="00B928F0">
        <w:rPr>
          <w:rFonts w:ascii="Times New Roman" w:hAnsi="Times New Roman" w:cs="Times New Roman"/>
          <w:sz w:val="28"/>
          <w:szCs w:val="28"/>
        </w:rPr>
        <w:t>умным</w:t>
      </w:r>
      <w:proofErr w:type="gramEnd"/>
      <w:r w:rsidRPr="00B928F0">
        <w:rPr>
          <w:rFonts w:ascii="Times New Roman" w:hAnsi="Times New Roman" w:cs="Times New Roman"/>
          <w:sz w:val="28"/>
          <w:szCs w:val="28"/>
        </w:rPr>
        <w:t xml:space="preserve"> и</w:t>
      </w:r>
      <w:r w:rsidR="00BE7554">
        <w:rPr>
          <w:rFonts w:ascii="Times New Roman" w:hAnsi="Times New Roman" w:cs="Times New Roman"/>
          <w:sz w:val="28"/>
          <w:szCs w:val="28"/>
        </w:rPr>
        <w:t xml:space="preserve"> </w:t>
      </w:r>
      <w:r w:rsidRPr="00B928F0">
        <w:rPr>
          <w:rFonts w:ascii="Times New Roman" w:hAnsi="Times New Roman" w:cs="Times New Roman"/>
          <w:sz w:val="28"/>
          <w:szCs w:val="28"/>
        </w:rPr>
        <w:t>любознательным</w:t>
      </w:r>
      <w:r w:rsidR="00BE7554">
        <w:rPr>
          <w:rFonts w:ascii="Times New Roman" w:hAnsi="Times New Roman" w:cs="Times New Roman"/>
          <w:sz w:val="28"/>
          <w:szCs w:val="28"/>
        </w:rPr>
        <w:t>,</w:t>
      </w:r>
      <w:r w:rsidRPr="00B928F0">
        <w:rPr>
          <w:rFonts w:ascii="Times New Roman" w:hAnsi="Times New Roman" w:cs="Times New Roman"/>
          <w:sz w:val="28"/>
          <w:szCs w:val="28"/>
        </w:rPr>
        <w:t xml:space="preserve"> прив</w:t>
      </w:r>
      <w:r w:rsidR="00BE7554">
        <w:rPr>
          <w:rFonts w:ascii="Times New Roman" w:hAnsi="Times New Roman" w:cs="Times New Roman"/>
          <w:sz w:val="28"/>
          <w:szCs w:val="28"/>
        </w:rPr>
        <w:t>лечение</w:t>
      </w:r>
      <w:r w:rsidRPr="00B928F0">
        <w:rPr>
          <w:rFonts w:ascii="Times New Roman" w:hAnsi="Times New Roman" w:cs="Times New Roman"/>
          <w:sz w:val="28"/>
          <w:szCs w:val="28"/>
        </w:rPr>
        <w:t xml:space="preserve"> интереса к  книге.</w:t>
      </w:r>
    </w:p>
    <w:p w:rsidR="00B928F0" w:rsidRDefault="00B928F0" w:rsidP="005B19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B19A3" w:rsidRPr="000F1BAE" w:rsidRDefault="00B928F0" w:rsidP="005B19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E80061" w:themeColor="accent1" w:themeShade="BF"/>
          <w:sz w:val="28"/>
          <w:szCs w:val="28"/>
        </w:rPr>
      </w:pPr>
      <w:r w:rsidRPr="000F1BAE">
        <w:rPr>
          <w:rFonts w:ascii="Times New Roman" w:hAnsi="Times New Roman" w:cs="Times New Roman"/>
          <w:b/>
          <w:bCs/>
          <w:color w:val="E80061" w:themeColor="accent1" w:themeShade="BF"/>
          <w:sz w:val="28"/>
          <w:szCs w:val="28"/>
        </w:rPr>
        <w:t>З</w:t>
      </w:r>
      <w:r w:rsidR="005B19A3" w:rsidRPr="000F1BAE">
        <w:rPr>
          <w:rFonts w:ascii="Times New Roman" w:hAnsi="Times New Roman" w:cs="Times New Roman"/>
          <w:b/>
          <w:bCs/>
          <w:color w:val="E80061" w:themeColor="accent1" w:themeShade="BF"/>
          <w:sz w:val="28"/>
          <w:szCs w:val="28"/>
        </w:rPr>
        <w:t>адачи программы:</w:t>
      </w:r>
    </w:p>
    <w:p w:rsidR="00277106" w:rsidRPr="006E2B4E" w:rsidRDefault="005B19A3" w:rsidP="00740AAD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>Ориентирование родителей на совместное общение с ребенком в процессе семейного чтения, стремление подружить детей и родителей с книгой, добиться взаимопонимания и обретения общих интересов.</w:t>
      </w:r>
    </w:p>
    <w:p w:rsidR="005B19A3" w:rsidRPr="00277106" w:rsidRDefault="005B19A3" w:rsidP="00740AAD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106">
        <w:rPr>
          <w:rFonts w:ascii="Times New Roman" w:hAnsi="Times New Roman" w:cs="Times New Roman"/>
          <w:sz w:val="28"/>
          <w:szCs w:val="28"/>
        </w:rPr>
        <w:t> Развитие у детей способности самостоятельного мышления в процессе обсуждения прочитанного.</w:t>
      </w:r>
    </w:p>
    <w:p w:rsidR="005B19A3" w:rsidRPr="005B19A3" w:rsidRDefault="005B19A3" w:rsidP="00740AAD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>Приобщение детей и родителей к чтению, как средству межличностного общения и развития способностей к творческому самообразованию.</w:t>
      </w:r>
    </w:p>
    <w:p w:rsidR="006E2B4E" w:rsidRPr="002D52A7" w:rsidRDefault="005B19A3" w:rsidP="00740AAD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>Использование всех активных форм работы в организации семейного чтения.</w:t>
      </w:r>
    </w:p>
    <w:p w:rsidR="004A313C" w:rsidRPr="000F1BAE" w:rsidRDefault="004A313C" w:rsidP="004A313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E80061" w:themeColor="accent1" w:themeShade="BF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b/>
          <w:bCs/>
          <w:color w:val="E80061" w:themeColor="accent1" w:themeShade="BF"/>
          <w:sz w:val="28"/>
          <w:szCs w:val="28"/>
          <w:lang w:eastAsia="ru-RU"/>
        </w:rPr>
        <w:t>Членство в клубе</w:t>
      </w:r>
    </w:p>
    <w:p w:rsidR="004A313C" w:rsidRDefault="004A313C" w:rsidP="004A3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клуба являются дети раннего дошкольного возраста (</w:t>
      </w:r>
      <w:r w:rsidR="005A0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A3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5A0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A3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лет) д/сада  «К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олокольчик</w:t>
      </w:r>
      <w:r w:rsidRPr="004A3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 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6E2B4E" w:rsidRPr="006E2B4E" w:rsidRDefault="006E2B4E" w:rsidP="006E2B4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9A3" w:rsidRPr="004C6DFB" w:rsidRDefault="005B19A3" w:rsidP="004C6DF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BAE">
        <w:rPr>
          <w:rFonts w:ascii="Times New Roman" w:hAnsi="Times New Roman" w:cs="Times New Roman"/>
          <w:b/>
          <w:bCs/>
          <w:color w:val="E80061" w:themeColor="accent1" w:themeShade="BF"/>
          <w:sz w:val="28"/>
          <w:szCs w:val="28"/>
        </w:rPr>
        <w:t>Основные принципы</w:t>
      </w:r>
      <w:r w:rsidRPr="004C6DF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r w:rsidRPr="004C6DFB">
        <w:rPr>
          <w:rFonts w:ascii="Times New Roman" w:hAnsi="Times New Roman" w:cs="Times New Roman"/>
          <w:b/>
          <w:bCs/>
          <w:sz w:val="28"/>
          <w:szCs w:val="28"/>
        </w:rPr>
        <w:t>работы «Клуба Семейного чтения»:</w:t>
      </w:r>
    </w:p>
    <w:p w:rsidR="005B19A3" w:rsidRPr="005B19A3" w:rsidRDefault="005B19A3" w:rsidP="00740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 xml:space="preserve">добровольность </w:t>
      </w:r>
      <w:r w:rsidR="006E2B4E">
        <w:rPr>
          <w:rFonts w:ascii="Times New Roman" w:hAnsi="Times New Roman" w:cs="Times New Roman"/>
          <w:sz w:val="28"/>
          <w:szCs w:val="28"/>
        </w:rPr>
        <w:t>посещения занятий</w:t>
      </w:r>
      <w:r w:rsidRPr="005B1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9A3" w:rsidRPr="005B19A3" w:rsidRDefault="005B19A3" w:rsidP="00740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 xml:space="preserve">соответствие подобранной литературы возрастным особенностям и интересам </w:t>
      </w:r>
      <w:r w:rsidR="006E2B4E">
        <w:rPr>
          <w:rFonts w:ascii="Times New Roman" w:hAnsi="Times New Roman" w:cs="Times New Roman"/>
          <w:sz w:val="28"/>
          <w:szCs w:val="28"/>
        </w:rPr>
        <w:t>дошкольников</w:t>
      </w:r>
      <w:r w:rsidRPr="005B1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9A3" w:rsidRPr="005B19A3" w:rsidRDefault="005B19A3" w:rsidP="00740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 xml:space="preserve">отсутствие жёсткой регламентации во времени; </w:t>
      </w:r>
    </w:p>
    <w:p w:rsidR="000D213B" w:rsidRPr="00B92EE9" w:rsidRDefault="005B19A3" w:rsidP="00740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A3">
        <w:rPr>
          <w:rFonts w:ascii="Times New Roman" w:hAnsi="Times New Roman" w:cs="Times New Roman"/>
          <w:sz w:val="28"/>
          <w:szCs w:val="28"/>
        </w:rPr>
        <w:t>непринуждённ</w:t>
      </w:r>
      <w:r w:rsidR="00B928F0">
        <w:rPr>
          <w:rFonts w:ascii="Times New Roman" w:hAnsi="Times New Roman" w:cs="Times New Roman"/>
          <w:sz w:val="28"/>
          <w:szCs w:val="28"/>
        </w:rPr>
        <w:t>ая доброжелательная обстановка.</w:t>
      </w:r>
    </w:p>
    <w:p w:rsidR="004C6DFB" w:rsidRPr="000F1BAE" w:rsidRDefault="004C6DFB" w:rsidP="00277106">
      <w:pPr>
        <w:tabs>
          <w:tab w:val="left" w:pos="4275"/>
        </w:tabs>
        <w:spacing w:after="0"/>
        <w:rPr>
          <w:rFonts w:ascii="Times New Roman" w:hAnsi="Times New Roman" w:cs="Times New Roman"/>
          <w:b/>
          <w:color w:val="E80061" w:themeColor="accent1" w:themeShade="BF"/>
          <w:sz w:val="28"/>
          <w:szCs w:val="28"/>
        </w:rPr>
      </w:pPr>
      <w:r w:rsidRPr="004C6DFB">
        <w:rPr>
          <w:rFonts w:ascii="Times New Roman" w:hAnsi="Times New Roman" w:cs="Times New Roman"/>
          <w:b/>
          <w:sz w:val="28"/>
          <w:szCs w:val="28"/>
        </w:rPr>
        <w:t>Содержание программы включает работу</w:t>
      </w:r>
      <w:r w:rsidRPr="004C6DF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F1BAE">
        <w:rPr>
          <w:rFonts w:ascii="Times New Roman" w:hAnsi="Times New Roman" w:cs="Times New Roman"/>
          <w:b/>
          <w:color w:val="E80061" w:themeColor="accent1" w:themeShade="BF"/>
          <w:sz w:val="28"/>
          <w:szCs w:val="28"/>
        </w:rPr>
        <w:t>по направлениям:</w:t>
      </w:r>
    </w:p>
    <w:p w:rsidR="004C6DFB" w:rsidRPr="004C6DFB" w:rsidRDefault="004C6DFB" w:rsidP="00740AAD">
      <w:pPr>
        <w:pStyle w:val="a3"/>
        <w:numPr>
          <w:ilvl w:val="0"/>
          <w:numId w:val="4"/>
        </w:num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DFB">
        <w:rPr>
          <w:rFonts w:ascii="Times New Roman" w:hAnsi="Times New Roman" w:cs="Times New Roman"/>
          <w:sz w:val="28"/>
          <w:szCs w:val="28"/>
        </w:rPr>
        <w:t>«Круг чтения» - фольклор, классика, современная отечественная и зарубежная литература</w:t>
      </w:r>
      <w:r w:rsidR="000D213B">
        <w:rPr>
          <w:rFonts w:ascii="Times New Roman" w:hAnsi="Times New Roman" w:cs="Times New Roman"/>
          <w:sz w:val="28"/>
          <w:szCs w:val="28"/>
        </w:rPr>
        <w:t>, литература родного края</w:t>
      </w:r>
      <w:r w:rsidRPr="004C6DFB">
        <w:rPr>
          <w:rFonts w:ascii="Times New Roman" w:hAnsi="Times New Roman" w:cs="Times New Roman"/>
          <w:sz w:val="28"/>
          <w:szCs w:val="28"/>
        </w:rPr>
        <w:t>;</w:t>
      </w:r>
    </w:p>
    <w:p w:rsidR="004C6DFB" w:rsidRPr="004C6DFB" w:rsidRDefault="004C6DFB" w:rsidP="00740AAD">
      <w:pPr>
        <w:pStyle w:val="a3"/>
        <w:numPr>
          <w:ilvl w:val="0"/>
          <w:numId w:val="4"/>
        </w:num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DFB">
        <w:rPr>
          <w:rFonts w:ascii="Times New Roman" w:hAnsi="Times New Roman" w:cs="Times New Roman"/>
          <w:sz w:val="28"/>
          <w:szCs w:val="28"/>
        </w:rPr>
        <w:t>Накопление базы необходимой для дальнейшего обучения разнообразных литературных впечатлений.</w:t>
      </w:r>
    </w:p>
    <w:p w:rsidR="00277106" w:rsidRDefault="004C6DFB" w:rsidP="00740AAD">
      <w:pPr>
        <w:pStyle w:val="a3"/>
        <w:numPr>
          <w:ilvl w:val="0"/>
          <w:numId w:val="4"/>
        </w:num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DFB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F419C9" w:rsidRDefault="00F419C9" w:rsidP="00B928F0">
      <w:p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B8D" w:rsidRPr="000F1BAE" w:rsidRDefault="005A0B8D" w:rsidP="005A0B8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E80061" w:themeColor="accent1" w:themeShade="BF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b/>
          <w:bCs/>
          <w:color w:val="E80061" w:themeColor="accent1" w:themeShade="BF"/>
          <w:sz w:val="28"/>
          <w:szCs w:val="28"/>
          <w:lang w:eastAsia="ru-RU"/>
        </w:rPr>
        <w:t>Организация функционирования клуба </w:t>
      </w:r>
    </w:p>
    <w:p w:rsidR="005A0B8D" w:rsidRPr="000F1BAE" w:rsidRDefault="005A0B8D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Клуб осуществляет свою деятельность на бесплатной добровольной основе.</w:t>
      </w:r>
    </w:p>
    <w:p w:rsidR="005A0B8D" w:rsidRPr="000F1BAE" w:rsidRDefault="005A0B8D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Клуб в своей деятельности взаимодействует </w:t>
      </w:r>
      <w:r w:rsidR="00BE7554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детского сада «Колокольчик»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499" w:rsidRPr="000F1BAE" w:rsidRDefault="0015149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9" w:rsidRPr="000F1BAE" w:rsidRDefault="0015149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9" w:rsidRPr="000F1BAE" w:rsidRDefault="0015149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8D" w:rsidRPr="000F1BAE" w:rsidRDefault="00B92EE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B8D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 организует работу в течение учебного года. Учебный год начинается 1 сентября и заканчивается 1 июня.</w:t>
      </w:r>
    </w:p>
    <w:p w:rsidR="00151499" w:rsidRPr="000F1BAE" w:rsidRDefault="005A0B8D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Клуб организует и проводит массовые мероприятия, которые знакомят малышей с детскими писателями,</w:t>
      </w:r>
      <w:r w:rsidR="0015149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лучшими произведениями для детей, 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условия для проведения совместных занятий и совместного досуга для членов клуба</w:t>
      </w:r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2E9" w:rsidRPr="000F1BAE" w:rsidRDefault="0015149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5A0B8D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клуба должно составлять не менее 10 человек.</w:t>
      </w:r>
    </w:p>
    <w:p w:rsidR="005A0B8D" w:rsidRPr="000F1BAE" w:rsidRDefault="00B92EE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0B8D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Расписание занятий клуба составляется с учётом режима работы ЦДБ</w:t>
      </w:r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2E9" w:rsidRPr="000F1BAE" w:rsidRDefault="00B92EE9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0B8D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 клуб опирается на следующие принципы:</w:t>
      </w:r>
    </w:p>
    <w:p w:rsidR="005A0B8D" w:rsidRPr="000F1BAE" w:rsidRDefault="005A0B8D" w:rsidP="00740AA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особенностей каждого ребенка;</w:t>
      </w:r>
    </w:p>
    <w:p w:rsidR="005A0B8D" w:rsidRPr="000F1BAE" w:rsidRDefault="005A0B8D" w:rsidP="00740AA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 психологический климат на занятиях;</w:t>
      </w:r>
    </w:p>
    <w:p w:rsidR="005A0B8D" w:rsidRPr="000F1BAE" w:rsidRDefault="005A0B8D" w:rsidP="00740AA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проводимых мероприятий согласно возрастным особенностям дошкольников;</w:t>
      </w:r>
    </w:p>
    <w:p w:rsidR="005A0B8D" w:rsidRPr="000F1BAE" w:rsidRDefault="005A0B8D" w:rsidP="00740AAD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и доступность в изложении материала.</w:t>
      </w:r>
    </w:p>
    <w:p w:rsidR="005A0B8D" w:rsidRPr="000F1BAE" w:rsidRDefault="005A0B8D" w:rsidP="005A0B8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FF388C" w:themeColor="accent1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b/>
          <w:bCs/>
          <w:color w:val="FF388C" w:themeColor="accent1"/>
          <w:sz w:val="28"/>
          <w:szCs w:val="28"/>
          <w:lang w:eastAsia="ru-RU"/>
        </w:rPr>
        <w:t>Управление и руководство клуба</w:t>
      </w:r>
    </w:p>
    <w:p w:rsidR="005A0B8D" w:rsidRPr="000F1BAE" w:rsidRDefault="005A0B8D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Непосредственное управление клубом «</w:t>
      </w:r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круг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</w:t>
      </w:r>
      <w:proofErr w:type="spellStart"/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 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сектором массовой работы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детской библиотеки</w:t>
      </w:r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М.Г. </w:t>
      </w:r>
      <w:proofErr w:type="spellStart"/>
      <w:r w:rsidR="001532E9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</w:p>
    <w:p w:rsidR="005A0B8D" w:rsidRPr="000F1BAE" w:rsidRDefault="005A0B8D" w:rsidP="005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Руководитель клуба планирует, организует и контролирует </w:t>
      </w:r>
      <w:r w:rsidR="00C54590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клуба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отвечает за качество и эффективность работы: составляет расписание занятий, представляет план работы на год, </w:t>
      </w:r>
      <w:proofErr w:type="gramStart"/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работе</w:t>
      </w:r>
      <w:proofErr w:type="gramEnd"/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клуба.</w:t>
      </w:r>
    </w:p>
    <w:p w:rsidR="005A0B8D" w:rsidRPr="000F1BAE" w:rsidRDefault="005A0B8D" w:rsidP="005A0B8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 клуба являются: Устав клуба, Программа</w:t>
      </w:r>
      <w:r w:rsidR="00C54590"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семейного досуга «Семейный круг» по приобщению детей к чтению,</w:t>
      </w:r>
      <w:r w:rsidRP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с мероприятий и отчет.</w:t>
      </w:r>
    </w:p>
    <w:p w:rsidR="00B92EE9" w:rsidRPr="000F1BAE" w:rsidRDefault="00B92EE9" w:rsidP="00B92EE9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1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Атрибутика клуба: </w:t>
      </w:r>
    </w:p>
    <w:p w:rsidR="00B92EE9" w:rsidRPr="00B92EE9" w:rsidRDefault="00B92EE9" w:rsidP="00B92EE9">
      <w:pPr>
        <w:spacing w:before="100" w:beforeAutospacing="1"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2E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Эмблема </w:t>
      </w:r>
    </w:p>
    <w:p w:rsidR="00B92EE9" w:rsidRPr="009568AC" w:rsidRDefault="00B92EE9" w:rsidP="00B9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="000F1B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68AC">
        <w:rPr>
          <w:rFonts w:ascii="Times New Roman" w:hAnsi="Times New Roman" w:cs="Times New Roman"/>
          <w:sz w:val="28"/>
          <w:szCs w:val="28"/>
        </w:rPr>
        <w:t>Вместе с книгой мы растём.</w:t>
      </w:r>
    </w:p>
    <w:p w:rsidR="00B92EE9" w:rsidRDefault="00B92EE9" w:rsidP="00B92E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2EE9" w:rsidRDefault="00B92EE9" w:rsidP="00B92E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3183" cy="2303813"/>
            <wp:effectExtent l="19050" t="0" r="9117" b="0"/>
            <wp:docPr id="1" name="Рисунок 1" descr="C:\Users\User\Desktop\КЛУБ СЕМЕЙНОГО ЧТЕНИЯ. Семейный круг\Клуб семейного чтения. Занятия\ra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УБ СЕМЕЙНОГО ЧТЕНИЯ. Семейный круг\Клуб семейного чтения. Занятия\rast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07" cy="230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F0" w:rsidRDefault="00B928F0" w:rsidP="00B928F0">
      <w:p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8F0" w:rsidRDefault="00B928F0" w:rsidP="00B928F0">
      <w:p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8F0" w:rsidRPr="00B928F0" w:rsidRDefault="00B928F0" w:rsidP="00B928F0">
      <w:pPr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BAE" w:rsidRPr="000F1BAE" w:rsidRDefault="000F1BAE" w:rsidP="000F1BAE">
      <w:pPr>
        <w:spacing w:after="0"/>
        <w:ind w:firstLine="708"/>
        <w:jc w:val="center"/>
        <w:rPr>
          <w:rFonts w:ascii="Times New Roman" w:hAnsi="Times New Roman" w:cs="Times New Roman"/>
          <w:b/>
          <w:color w:val="FF388C" w:themeColor="accent1"/>
          <w:sz w:val="32"/>
          <w:szCs w:val="32"/>
        </w:rPr>
      </w:pPr>
    </w:p>
    <w:p w:rsidR="000F1BAE" w:rsidRPr="000F1BAE" w:rsidRDefault="000F1BAE" w:rsidP="000F1BAE">
      <w:pPr>
        <w:spacing w:after="0"/>
        <w:ind w:firstLine="708"/>
        <w:jc w:val="center"/>
        <w:rPr>
          <w:rFonts w:ascii="Times New Roman" w:hAnsi="Times New Roman" w:cs="Times New Roman"/>
          <w:b/>
          <w:color w:val="FF388C" w:themeColor="accent1"/>
          <w:sz w:val="32"/>
          <w:szCs w:val="32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32"/>
          <w:szCs w:val="32"/>
        </w:rPr>
        <w:t>Устав  клуба</w:t>
      </w:r>
    </w:p>
    <w:p w:rsidR="000F1BAE" w:rsidRDefault="000F1BAE" w:rsidP="00B815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D52A7" w:rsidRDefault="000F1BAE" w:rsidP="00B815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занятий и</w:t>
      </w:r>
      <w:r w:rsidR="00DB3121" w:rsidRPr="00B81586">
        <w:rPr>
          <w:rFonts w:ascii="Times New Roman" w:hAnsi="Times New Roman" w:cs="Times New Roman"/>
          <w:sz w:val="28"/>
        </w:rPr>
        <w:t xml:space="preserve">спользуются различные </w:t>
      </w:r>
      <w:r w:rsidR="00DB3121" w:rsidRPr="004C6DFB">
        <w:rPr>
          <w:rFonts w:ascii="Times New Roman" w:hAnsi="Times New Roman" w:cs="Times New Roman"/>
          <w:sz w:val="28"/>
        </w:rPr>
        <w:t>формы</w:t>
      </w:r>
      <w:r w:rsidR="00DB3121" w:rsidRPr="00B81586">
        <w:rPr>
          <w:rFonts w:ascii="Times New Roman" w:hAnsi="Times New Roman" w:cs="Times New Roman"/>
          <w:sz w:val="28"/>
        </w:rPr>
        <w:t xml:space="preserve"> встреч: викторины, игры, </w:t>
      </w:r>
      <w:r w:rsidR="002D52A7">
        <w:rPr>
          <w:rFonts w:ascii="Times New Roman" w:hAnsi="Times New Roman" w:cs="Times New Roman"/>
          <w:sz w:val="28"/>
        </w:rPr>
        <w:t>театрализацию</w:t>
      </w:r>
      <w:r w:rsidR="005B19A3">
        <w:rPr>
          <w:rFonts w:ascii="Times New Roman" w:hAnsi="Times New Roman" w:cs="Times New Roman"/>
          <w:sz w:val="28"/>
        </w:rPr>
        <w:t>,</w:t>
      </w:r>
      <w:r w:rsidR="00C54590">
        <w:rPr>
          <w:rFonts w:ascii="Times New Roman" w:hAnsi="Times New Roman" w:cs="Times New Roman"/>
          <w:sz w:val="28"/>
        </w:rPr>
        <w:t xml:space="preserve"> чтение отрывков из произведений,</w:t>
      </w:r>
      <w:r w:rsidR="00BE7554">
        <w:rPr>
          <w:rFonts w:ascii="Times New Roman" w:hAnsi="Times New Roman" w:cs="Times New Roman"/>
          <w:sz w:val="28"/>
        </w:rPr>
        <w:t xml:space="preserve"> </w:t>
      </w:r>
      <w:r w:rsidR="00DB3121" w:rsidRPr="00B81586">
        <w:rPr>
          <w:rFonts w:ascii="Times New Roman" w:hAnsi="Times New Roman" w:cs="Times New Roman"/>
          <w:sz w:val="28"/>
        </w:rPr>
        <w:t xml:space="preserve">совместные  просмотры мультфильмов </w:t>
      </w:r>
      <w:r w:rsidR="00151499">
        <w:rPr>
          <w:rFonts w:ascii="Times New Roman" w:hAnsi="Times New Roman" w:cs="Times New Roman"/>
          <w:sz w:val="28"/>
        </w:rPr>
        <w:t xml:space="preserve">и чтение </w:t>
      </w:r>
      <w:r w:rsidR="00DB3121" w:rsidRPr="00B81586">
        <w:rPr>
          <w:rFonts w:ascii="Times New Roman" w:hAnsi="Times New Roman" w:cs="Times New Roman"/>
          <w:sz w:val="28"/>
        </w:rPr>
        <w:t>с последующим обсуждением</w:t>
      </w:r>
      <w:r w:rsidR="005B19A3">
        <w:rPr>
          <w:rFonts w:ascii="Times New Roman" w:hAnsi="Times New Roman" w:cs="Times New Roman"/>
          <w:sz w:val="28"/>
        </w:rPr>
        <w:t xml:space="preserve">. </w:t>
      </w:r>
    </w:p>
    <w:p w:rsidR="00B928F0" w:rsidRDefault="00CB43D2" w:rsidP="000F1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81586">
        <w:rPr>
          <w:rFonts w:ascii="Times New Roman" w:hAnsi="Times New Roman" w:cs="Times New Roman"/>
          <w:sz w:val="28"/>
        </w:rPr>
        <w:t xml:space="preserve">Программа, разнообразные формы работы проведения занятий составлены с учетом </w:t>
      </w:r>
      <w:r w:rsidR="002D52A7">
        <w:rPr>
          <w:rFonts w:ascii="Times New Roman" w:hAnsi="Times New Roman" w:cs="Times New Roman"/>
          <w:sz w:val="28"/>
        </w:rPr>
        <w:t xml:space="preserve">пожеланий </w:t>
      </w:r>
      <w:r w:rsidRPr="00B81586">
        <w:rPr>
          <w:rFonts w:ascii="Times New Roman" w:hAnsi="Times New Roman" w:cs="Times New Roman"/>
          <w:sz w:val="28"/>
        </w:rPr>
        <w:t>родителей.</w:t>
      </w:r>
      <w:r w:rsidR="00BE7554">
        <w:rPr>
          <w:rFonts w:ascii="Times New Roman" w:hAnsi="Times New Roman" w:cs="Times New Roman"/>
          <w:sz w:val="28"/>
        </w:rPr>
        <w:t xml:space="preserve">  </w:t>
      </w:r>
    </w:p>
    <w:p w:rsidR="00B928F0" w:rsidRPr="000F1BAE" w:rsidRDefault="00B928F0" w:rsidP="00B928F0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  <w:t>Законы клуба:</w:t>
      </w:r>
    </w:p>
    <w:p w:rsidR="00B928F0" w:rsidRPr="00B928F0" w:rsidRDefault="00B928F0" w:rsidP="00740AAD">
      <w:pPr>
        <w:numPr>
          <w:ilvl w:val="0"/>
          <w:numId w:val="1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доброго слова.</w:t>
      </w:r>
    </w:p>
    <w:p w:rsidR="00B928F0" w:rsidRPr="00B928F0" w:rsidRDefault="00B928F0" w:rsidP="00740AAD">
      <w:pPr>
        <w:numPr>
          <w:ilvl w:val="0"/>
          <w:numId w:val="1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бережного отношения к книге.</w:t>
      </w:r>
    </w:p>
    <w:p w:rsidR="00B928F0" w:rsidRPr="00B928F0" w:rsidRDefault="00B928F0" w:rsidP="00740AAD">
      <w:pPr>
        <w:numPr>
          <w:ilvl w:val="0"/>
          <w:numId w:val="1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уважительного отношения друг к другу.</w:t>
      </w:r>
    </w:p>
    <w:p w:rsidR="00C54590" w:rsidRPr="000F1BAE" w:rsidRDefault="00B928F0" w:rsidP="00740AAD">
      <w:pPr>
        <w:numPr>
          <w:ilvl w:val="0"/>
          <w:numId w:val="1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справедливости</w:t>
      </w:r>
    </w:p>
    <w:p w:rsidR="00B928F0" w:rsidRPr="000F1BAE" w:rsidRDefault="00B928F0" w:rsidP="00B928F0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  <w:t>Права и обязанности членов клуба:</w:t>
      </w:r>
    </w:p>
    <w:p w:rsidR="00B928F0" w:rsidRPr="00B928F0" w:rsidRDefault="00B928F0" w:rsidP="00740AAD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планирование работы клуба и участие в подготовке к заседаниям;</w:t>
      </w:r>
    </w:p>
    <w:p w:rsidR="00B928F0" w:rsidRPr="00B928F0" w:rsidRDefault="00B928F0" w:rsidP="00740AAD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Регулярное посещение занятий;</w:t>
      </w:r>
    </w:p>
    <w:p w:rsidR="00B928F0" w:rsidRPr="00B928F0" w:rsidRDefault="00B928F0" w:rsidP="00740AAD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8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различных библиотечных мероприятиях.</w:t>
      </w:r>
    </w:p>
    <w:p w:rsidR="00B928F0" w:rsidRPr="000F1BAE" w:rsidRDefault="00B928F0" w:rsidP="00B928F0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  <w:t>Управление клубом: </w:t>
      </w:r>
    </w:p>
    <w:p w:rsidR="00D44C30" w:rsidRDefault="00D44C30" w:rsidP="00C54590">
      <w:pPr>
        <w:spacing w:before="100" w:beforeAutospacing="1" w:after="100" w:afterAutospacing="1" w:line="24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proofErr w:type="gramStart"/>
      <w:r w:rsid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proofErr w:type="gramEnd"/>
      <w:r w:rsid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ав. сектором массовой работы </w:t>
      </w:r>
      <w:proofErr w:type="spellStart"/>
      <w:r w:rsid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Османова</w:t>
      </w:r>
      <w:proofErr w:type="spellEnd"/>
      <w:r w:rsid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Анатольевна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BAC" w:rsidRPr="000F1BAE" w:rsidRDefault="00C23BAC" w:rsidP="00C23BAC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eastAsia="Times New Roman" w:hAnsi="Times New Roman" w:cs="Times New Roman"/>
          <w:b/>
          <w:color w:val="FF388C" w:themeColor="accent1"/>
          <w:sz w:val="28"/>
          <w:szCs w:val="28"/>
        </w:rPr>
        <w:t>Совет клуба:</w:t>
      </w:r>
    </w:p>
    <w:p w:rsidR="00C23BAC" w:rsidRPr="00C23BAC" w:rsidRDefault="00C23BAC" w:rsidP="00740A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3B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Прокашева</w:t>
      </w:r>
      <w:proofErr w:type="spellEnd"/>
      <w:r w:rsidRPr="00C23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Геннадьевна </w:t>
      </w:r>
    </w:p>
    <w:p w:rsidR="00C23BAC" w:rsidRPr="00C23BAC" w:rsidRDefault="00C23BAC" w:rsidP="00740A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3BAC">
        <w:rPr>
          <w:rFonts w:ascii="Times New Roman" w:eastAsia="Times New Roman" w:hAnsi="Times New Roman" w:cs="Times New Roman"/>
          <w:color w:val="000000"/>
          <w:sz w:val="28"/>
          <w:szCs w:val="28"/>
        </w:rPr>
        <w:t>Дулова</w:t>
      </w:r>
      <w:proofErr w:type="spellEnd"/>
      <w:r w:rsidRPr="00C23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Яна Александровна</w:t>
      </w:r>
    </w:p>
    <w:p w:rsidR="00C23BAC" w:rsidRPr="00C23BAC" w:rsidRDefault="00C23BAC" w:rsidP="00740A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BAC">
        <w:rPr>
          <w:rFonts w:ascii="Times New Roman" w:eastAsia="Times New Roman" w:hAnsi="Times New Roman" w:cs="Times New Roman"/>
          <w:color w:val="000000"/>
          <w:sz w:val="28"/>
          <w:szCs w:val="28"/>
        </w:rPr>
        <w:t>Шумихина Наталья Николаевна</w:t>
      </w:r>
    </w:p>
    <w:p w:rsidR="00D44C30" w:rsidRDefault="00D44C30" w:rsidP="00B928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28F0" w:rsidRDefault="00B928F0" w:rsidP="00B815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19A3" w:rsidRDefault="0042545A" w:rsidP="00B815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деятельность ро</w:t>
      </w:r>
      <w:r w:rsidR="005B19A3">
        <w:rPr>
          <w:rFonts w:ascii="Times New Roman" w:hAnsi="Times New Roman" w:cs="Times New Roman"/>
          <w:sz w:val="28"/>
        </w:rPr>
        <w:t>дителя и ребенка</w:t>
      </w:r>
      <w:r>
        <w:rPr>
          <w:rFonts w:ascii="Times New Roman" w:hAnsi="Times New Roman" w:cs="Times New Roman"/>
          <w:sz w:val="28"/>
        </w:rPr>
        <w:t>, связанная не только общим делом, но и заинтересованностью одним произведением, позволяет ребенку увидеть близкого ему человека увлеченным чтением. Ребенок ощущает, что жизнь родителя коренным образом связана с книгой, это норма жизни их семьи.</w:t>
      </w:r>
    </w:p>
    <w:p w:rsidR="002A172D" w:rsidRDefault="0042545A" w:rsidP="004C6D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оказывает большое влияние на формирование личности ребенка. Уже дошкольники имеют определенные литературные пристрастия. В</w:t>
      </w:r>
      <w:r w:rsidR="002D52A7">
        <w:rPr>
          <w:rFonts w:ascii="Times New Roman" w:hAnsi="Times New Roman" w:cs="Times New Roman"/>
          <w:sz w:val="28"/>
        </w:rPr>
        <w:t xml:space="preserve"> будущем в </w:t>
      </w:r>
      <w:r w:rsidR="00B928F0">
        <w:rPr>
          <w:rFonts w:ascii="Times New Roman" w:hAnsi="Times New Roman" w:cs="Times New Roman"/>
          <w:sz w:val="28"/>
        </w:rPr>
        <w:t xml:space="preserve"> начальной школе нач</w:t>
      </w:r>
      <w:r>
        <w:rPr>
          <w:rFonts w:ascii="Times New Roman" w:hAnsi="Times New Roman" w:cs="Times New Roman"/>
          <w:sz w:val="28"/>
        </w:rPr>
        <w:t>н</w:t>
      </w:r>
      <w:r w:rsidR="002D52A7">
        <w:rPr>
          <w:rFonts w:ascii="Times New Roman" w:hAnsi="Times New Roman" w:cs="Times New Roman"/>
          <w:sz w:val="28"/>
        </w:rPr>
        <w:t>ётся</w:t>
      </w:r>
      <w:r>
        <w:rPr>
          <w:rFonts w:ascii="Times New Roman" w:hAnsi="Times New Roman" w:cs="Times New Roman"/>
          <w:sz w:val="28"/>
        </w:rPr>
        <w:t xml:space="preserve"> формирование его читательского интереса.</w:t>
      </w:r>
    </w:p>
    <w:p w:rsidR="000F1BAE" w:rsidRDefault="000F1BAE" w:rsidP="004C6D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F1BAE" w:rsidRDefault="000F1BAE" w:rsidP="004C6D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F1BAE" w:rsidRDefault="000F1BAE" w:rsidP="004C6D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51E73" w:rsidRPr="00B81586" w:rsidRDefault="0038584F" w:rsidP="003858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Постепенное привитие читательских навыков позволяет, не перегружая сознание </w:t>
      </w:r>
      <w:r w:rsidR="002D52A7">
        <w:rPr>
          <w:rFonts w:ascii="Times New Roman" w:hAnsi="Times New Roman" w:cs="Times New Roman"/>
          <w:sz w:val="28"/>
        </w:rPr>
        <w:t>ребёнка</w:t>
      </w:r>
      <w:r>
        <w:rPr>
          <w:rFonts w:ascii="Times New Roman" w:hAnsi="Times New Roman" w:cs="Times New Roman"/>
          <w:sz w:val="28"/>
        </w:rPr>
        <w:t xml:space="preserve">, научить его любить книгу и уметь обращаться к ней на протяжении всей жизни. Поощрение детского чтения на первых этапах становления читателя может успешно способствовать формированию его интереса и увлеченности чтением. Книга должна стать добрым другом, помощником, советчиком для каждого ребенка. Если книга станет для ребенка удовольствием, то она останется в его жизни навсегда. </w:t>
      </w:r>
    </w:p>
    <w:p w:rsidR="00B928F0" w:rsidRDefault="00B928F0" w:rsidP="00B928F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8F0" w:rsidRDefault="00B928F0" w:rsidP="00B928F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4C2" w:rsidRPr="000F1BAE" w:rsidRDefault="009568AC" w:rsidP="005665C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BAE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="00866B89" w:rsidRPr="000F1BA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51499" w:rsidRPr="000F1BAE">
        <w:rPr>
          <w:rFonts w:ascii="Times New Roman" w:hAnsi="Times New Roman" w:cs="Times New Roman"/>
          <w:b/>
          <w:sz w:val="28"/>
          <w:szCs w:val="28"/>
        </w:rPr>
        <w:t xml:space="preserve"> в детском саду при организации работы клуба</w:t>
      </w:r>
      <w:r w:rsidRPr="000F1B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F0" w:rsidRPr="000F1BAE">
        <w:rPr>
          <w:rFonts w:ascii="Times New Roman" w:hAnsi="Times New Roman" w:cs="Times New Roman"/>
          <w:i/>
          <w:sz w:val="28"/>
          <w:szCs w:val="28"/>
        </w:rPr>
        <w:t xml:space="preserve">Если  в  вашей  семье  растёт  малыш и  ему  ещё  не  исполнилось  6  лет  </w:t>
      </w:r>
      <w:r w:rsidR="00B928F0" w:rsidRPr="000F1BAE">
        <w:rPr>
          <w:rFonts w:ascii="Times New Roman" w:hAnsi="Times New Roman" w:cs="Times New Roman"/>
          <w:b/>
          <w:i/>
          <w:sz w:val="28"/>
          <w:szCs w:val="28"/>
        </w:rPr>
        <w:t>Клуб  семейного  чтения   «Семейный круг»</w:t>
      </w:r>
      <w:r w:rsidR="00B928F0" w:rsidRPr="000F1BAE">
        <w:rPr>
          <w:rFonts w:ascii="Times New Roman" w:hAnsi="Times New Roman" w:cs="Times New Roman"/>
          <w:i/>
          <w:sz w:val="28"/>
          <w:szCs w:val="28"/>
        </w:rPr>
        <w:t xml:space="preserve">   приглашает  вас  в свои  ряды.</w:t>
      </w:r>
    </w:p>
    <w:p w:rsidR="00B004C2" w:rsidRDefault="00B004C2" w:rsidP="00651E7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37" w:rsidRPr="000F1BAE" w:rsidRDefault="000F1BAE" w:rsidP="000F1BA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32"/>
          <w:szCs w:val="32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32"/>
          <w:szCs w:val="32"/>
        </w:rPr>
        <w:t>План работы клуба</w:t>
      </w:r>
    </w:p>
    <w:p w:rsidR="004C6DFB" w:rsidRDefault="004C6DFB" w:rsidP="005665CE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6DFB" w:rsidRDefault="004D080B" w:rsidP="00651E7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80B">
        <w:rPr>
          <w:rFonts w:ascii="Times New Roman" w:hAnsi="Times New Roman" w:cs="Times New Roman"/>
          <w:sz w:val="28"/>
          <w:szCs w:val="28"/>
        </w:rPr>
        <w:t>1-й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 в культуре чтения «Путешест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51E73" w:rsidRPr="000F1BAE" w:rsidRDefault="00651E73" w:rsidP="00651E7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Тематический план работы </w:t>
      </w:r>
      <w:r w:rsidR="00B928F0"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клуба</w:t>
      </w:r>
    </w:p>
    <w:p w:rsidR="005665CE" w:rsidRPr="000F1BAE" w:rsidRDefault="00651E73" w:rsidP="00134666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«Семейн</w:t>
      </w:r>
      <w:r w:rsidR="00B928F0"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ыйкруг</w:t>
      </w: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»</w:t>
      </w:r>
      <w:r w:rsidR="004D080B"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. </w:t>
      </w:r>
    </w:p>
    <w:p w:rsidR="00134666" w:rsidRPr="00134666" w:rsidRDefault="00134666" w:rsidP="00134666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64"/>
        <w:gridCol w:w="2302"/>
        <w:gridCol w:w="5257"/>
        <w:gridCol w:w="1701"/>
      </w:tblGrid>
      <w:tr w:rsidR="005665CE" w:rsidRPr="0093337F" w:rsidTr="00C54590">
        <w:tc>
          <w:tcPr>
            <w:tcW w:w="664" w:type="dxa"/>
          </w:tcPr>
          <w:p w:rsidR="005665CE" w:rsidRPr="0093337F" w:rsidRDefault="005665CE" w:rsidP="00017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65CE" w:rsidRPr="0093337F" w:rsidRDefault="005665CE" w:rsidP="00017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02" w:type="dxa"/>
          </w:tcPr>
          <w:p w:rsidR="005665CE" w:rsidRPr="0093337F" w:rsidRDefault="005665CE" w:rsidP="000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5257" w:type="dxa"/>
          </w:tcPr>
          <w:p w:rsidR="005665CE" w:rsidRPr="0093337F" w:rsidRDefault="005665CE" w:rsidP="000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5665CE" w:rsidRPr="0093337F" w:rsidRDefault="005665CE" w:rsidP="000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5665CE" w:rsidRPr="00C54590" w:rsidRDefault="005665CE" w:rsidP="000178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590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Утренник</w:t>
            </w:r>
          </w:p>
        </w:tc>
        <w:tc>
          <w:tcPr>
            <w:tcW w:w="5257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«Выросла репка большая-пребольшая»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книги и игрушки </w:t>
            </w:r>
          </w:p>
        </w:tc>
        <w:tc>
          <w:tcPr>
            <w:tcW w:w="5257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Зайки»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Утренник-мастерская</w:t>
            </w:r>
          </w:p>
        </w:tc>
        <w:tc>
          <w:tcPr>
            <w:tcW w:w="5257" w:type="dxa"/>
          </w:tcPr>
          <w:p w:rsidR="005665CE" w:rsidRPr="005965DB" w:rsidRDefault="005665CE" w:rsidP="008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B89">
              <w:rPr>
                <w:rFonts w:ascii="Times New Roman" w:hAnsi="Times New Roman" w:cs="Times New Roman"/>
                <w:sz w:val="24"/>
                <w:szCs w:val="24"/>
              </w:rPr>
              <w:t>В гости ёлочка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5665CE" w:rsidRPr="005965DB" w:rsidRDefault="00866B89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русской народной сказке</w:t>
            </w:r>
          </w:p>
        </w:tc>
        <w:tc>
          <w:tcPr>
            <w:tcW w:w="5257" w:type="dxa"/>
          </w:tcPr>
          <w:p w:rsidR="005665CE" w:rsidRPr="005965DB" w:rsidRDefault="005665CE" w:rsidP="008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B89">
              <w:rPr>
                <w:rFonts w:ascii="Times New Roman" w:hAnsi="Times New Roman" w:cs="Times New Roman"/>
                <w:sz w:val="24"/>
                <w:szCs w:val="24"/>
              </w:rPr>
              <w:t>Прогулка с Колобком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сказке Г.Х. Андерсена</w:t>
            </w:r>
          </w:p>
        </w:tc>
        <w:tc>
          <w:tcPr>
            <w:tcW w:w="5257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оловянного солдатика»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5257" w:type="dxa"/>
          </w:tcPr>
          <w:p w:rsidR="005665CE" w:rsidRPr="005965DB" w:rsidRDefault="005665CE" w:rsidP="008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6B8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6B8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="00866B89">
              <w:rPr>
                <w:rFonts w:ascii="Times New Roman" w:hAnsi="Times New Roman" w:cs="Times New Roman"/>
                <w:sz w:val="24"/>
                <w:szCs w:val="24"/>
              </w:rPr>
              <w:t xml:space="preserve"> и принцессы Капельки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65CE" w:rsidRPr="0093337F" w:rsidTr="00C54590">
        <w:tc>
          <w:tcPr>
            <w:tcW w:w="664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257" w:type="dxa"/>
          </w:tcPr>
          <w:p w:rsidR="005665CE" w:rsidRPr="005965DB" w:rsidRDefault="005665CE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«Снесла курочка яичко, не простое, а расписное»</w:t>
            </w:r>
          </w:p>
        </w:tc>
        <w:tc>
          <w:tcPr>
            <w:tcW w:w="1701" w:type="dxa"/>
          </w:tcPr>
          <w:p w:rsidR="005665CE" w:rsidRPr="005965DB" w:rsidRDefault="005665CE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222137" w:rsidRDefault="00222137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499" w:rsidRDefault="00151499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BAE" w:rsidRDefault="000F1BAE" w:rsidP="005665CE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65CE" w:rsidRDefault="004D080B" w:rsidP="004D080B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2-й год: «Лучшие книжки – лучшие герои»</w:t>
      </w:r>
    </w:p>
    <w:p w:rsidR="004D080B" w:rsidRPr="000F1BAE" w:rsidRDefault="004D080B" w:rsidP="004D080B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Тематический план работы клуба</w:t>
      </w:r>
    </w:p>
    <w:p w:rsidR="004D080B" w:rsidRPr="000F1BAE" w:rsidRDefault="004D080B" w:rsidP="004D080B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«Семейныйкруг». </w:t>
      </w:r>
    </w:p>
    <w:p w:rsidR="00134666" w:rsidRDefault="00134666" w:rsidP="004D080B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64"/>
        <w:gridCol w:w="2302"/>
        <w:gridCol w:w="5257"/>
        <w:gridCol w:w="1701"/>
      </w:tblGrid>
      <w:tr w:rsidR="004D080B" w:rsidRPr="0093337F" w:rsidTr="00C54590">
        <w:tc>
          <w:tcPr>
            <w:tcW w:w="664" w:type="dxa"/>
          </w:tcPr>
          <w:p w:rsidR="004D080B" w:rsidRPr="0093337F" w:rsidRDefault="004D080B" w:rsidP="00017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080B" w:rsidRPr="0093337F" w:rsidRDefault="004D080B" w:rsidP="00017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02" w:type="dxa"/>
          </w:tcPr>
          <w:p w:rsidR="004D080B" w:rsidRPr="0093337F" w:rsidRDefault="004D080B" w:rsidP="000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5257" w:type="dxa"/>
          </w:tcPr>
          <w:p w:rsidR="004D080B" w:rsidRPr="0093337F" w:rsidRDefault="004D080B" w:rsidP="000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4D080B" w:rsidRPr="0093337F" w:rsidRDefault="004D080B" w:rsidP="000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D080B" w:rsidRPr="005965DB" w:rsidTr="00C54590">
        <w:tc>
          <w:tcPr>
            <w:tcW w:w="664" w:type="dxa"/>
          </w:tcPr>
          <w:p w:rsidR="004D080B" w:rsidRPr="005965DB" w:rsidRDefault="004D080B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4D080B" w:rsidRPr="005965DB" w:rsidRDefault="004D080B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5257" w:type="dxa"/>
          </w:tcPr>
          <w:p w:rsidR="004D080B" w:rsidRPr="005965DB" w:rsidRDefault="00866B89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8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посиделки с Мухой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Цокотухой</w:t>
            </w:r>
            <w:r w:rsidR="004D08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4D080B" w:rsidRPr="005965DB" w:rsidRDefault="004D080B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080B" w:rsidRPr="005965DB" w:rsidTr="00C54590">
        <w:tc>
          <w:tcPr>
            <w:tcW w:w="664" w:type="dxa"/>
          </w:tcPr>
          <w:p w:rsidR="004D080B" w:rsidRPr="005965DB" w:rsidRDefault="004D080B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4D080B" w:rsidRPr="005965DB" w:rsidRDefault="004D080B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</w:p>
        </w:tc>
        <w:tc>
          <w:tcPr>
            <w:tcW w:w="5257" w:type="dxa"/>
          </w:tcPr>
          <w:p w:rsidR="004D080B" w:rsidRPr="005965DB" w:rsidRDefault="004D080B" w:rsidP="004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мир Сергея Козлова»</w:t>
            </w:r>
          </w:p>
        </w:tc>
        <w:tc>
          <w:tcPr>
            <w:tcW w:w="1701" w:type="dxa"/>
          </w:tcPr>
          <w:p w:rsidR="004D080B" w:rsidRPr="005965DB" w:rsidRDefault="004D080B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D080B" w:rsidRPr="005965DB" w:rsidTr="00C54590">
        <w:tc>
          <w:tcPr>
            <w:tcW w:w="664" w:type="dxa"/>
          </w:tcPr>
          <w:p w:rsidR="004D080B" w:rsidRPr="005965DB" w:rsidRDefault="004D080B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4D080B" w:rsidRPr="005965DB" w:rsidRDefault="004D080B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встреча</w:t>
            </w:r>
          </w:p>
        </w:tc>
        <w:tc>
          <w:tcPr>
            <w:tcW w:w="5257" w:type="dxa"/>
          </w:tcPr>
          <w:p w:rsidR="004D080B" w:rsidRPr="005965DB" w:rsidRDefault="004D080B" w:rsidP="004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Морозко»</w:t>
            </w:r>
          </w:p>
        </w:tc>
        <w:tc>
          <w:tcPr>
            <w:tcW w:w="1701" w:type="dxa"/>
          </w:tcPr>
          <w:p w:rsidR="004D080B" w:rsidRPr="005965DB" w:rsidRDefault="004D080B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D1A82" w:rsidRPr="005965DB" w:rsidTr="00C54590">
        <w:tc>
          <w:tcPr>
            <w:tcW w:w="664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257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A82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сказок </w:t>
            </w:r>
            <w:proofErr w:type="spellStart"/>
            <w:r w:rsidR="00BD1A8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D1A82" w:rsidRPr="005965DB" w:rsidTr="00C54590">
        <w:tc>
          <w:tcPr>
            <w:tcW w:w="664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257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A82">
              <w:rPr>
                <w:rFonts w:ascii="Times New Roman" w:hAnsi="Times New Roman" w:cs="Times New Roman"/>
                <w:sz w:val="24"/>
                <w:szCs w:val="24"/>
              </w:rPr>
              <w:t>К нам пришёл Кот в сапогах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D1A82" w:rsidRPr="005965DB" w:rsidTr="00C54590">
        <w:tc>
          <w:tcPr>
            <w:tcW w:w="664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257" w:type="dxa"/>
          </w:tcPr>
          <w:p w:rsidR="00BD1A82" w:rsidRPr="005965DB" w:rsidRDefault="00866B89" w:rsidP="008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</w:t>
            </w:r>
            <w:r w:rsidR="00994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A82">
              <w:rPr>
                <w:rFonts w:ascii="Times New Roman" w:hAnsi="Times New Roman" w:cs="Times New Roman"/>
                <w:sz w:val="24"/>
                <w:szCs w:val="24"/>
              </w:rPr>
              <w:t xml:space="preserve">Красная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D1A82">
              <w:rPr>
                <w:rFonts w:ascii="Times New Roman" w:hAnsi="Times New Roman" w:cs="Times New Roman"/>
                <w:sz w:val="24"/>
                <w:szCs w:val="24"/>
              </w:rPr>
              <w:t>апочка</w:t>
            </w:r>
            <w:r w:rsidR="00994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D1A82" w:rsidRPr="005965DB" w:rsidTr="00C54590">
        <w:tc>
          <w:tcPr>
            <w:tcW w:w="664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5257" w:type="dxa"/>
          </w:tcPr>
          <w:p w:rsidR="00BD1A82" w:rsidRPr="005965DB" w:rsidRDefault="00994D55" w:rsidP="0001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A82">
              <w:rPr>
                <w:rFonts w:ascii="Times New Roman" w:hAnsi="Times New Roman" w:cs="Times New Roman"/>
                <w:sz w:val="24"/>
                <w:szCs w:val="24"/>
              </w:rPr>
              <w:t>В гостях у Царевны Лягушки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1A82" w:rsidRPr="005965DB" w:rsidRDefault="00BD1A82" w:rsidP="0001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222137" w:rsidRDefault="00222137" w:rsidP="00C5459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499" w:rsidRDefault="00151499" w:rsidP="00C5459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89F" w:rsidRDefault="00AB289F" w:rsidP="00C5459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28F0" w:rsidRDefault="00134666" w:rsidP="00651E73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год:«С книгой через века и страны»</w:t>
      </w:r>
    </w:p>
    <w:p w:rsidR="00134666" w:rsidRPr="000F1BAE" w:rsidRDefault="00134666" w:rsidP="00134666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Тематический план работы клуба</w:t>
      </w:r>
    </w:p>
    <w:p w:rsidR="004D6BAF" w:rsidRPr="000F1BAE" w:rsidRDefault="00134666" w:rsidP="00C5459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«Семейныйкруг». 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64"/>
        <w:gridCol w:w="2302"/>
        <w:gridCol w:w="5257"/>
        <w:gridCol w:w="1701"/>
      </w:tblGrid>
      <w:tr w:rsidR="00A56FC5" w:rsidRPr="0093337F" w:rsidTr="00C54590">
        <w:tc>
          <w:tcPr>
            <w:tcW w:w="664" w:type="dxa"/>
          </w:tcPr>
          <w:p w:rsidR="00A56FC5" w:rsidRPr="0093337F" w:rsidRDefault="00A56FC5" w:rsidP="00562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6FC5" w:rsidRPr="0093337F" w:rsidRDefault="00A56FC5" w:rsidP="00562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02" w:type="dxa"/>
          </w:tcPr>
          <w:p w:rsidR="00A56FC5" w:rsidRPr="0093337F" w:rsidRDefault="00A56FC5" w:rsidP="0056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5257" w:type="dxa"/>
          </w:tcPr>
          <w:p w:rsidR="00A56FC5" w:rsidRPr="0093337F" w:rsidRDefault="00A56FC5" w:rsidP="0056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A56FC5" w:rsidRPr="0093337F" w:rsidRDefault="00A56FC5" w:rsidP="0056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A56FC5" w:rsidRPr="005965DB" w:rsidRDefault="001D297C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Древнюю Грецию </w:t>
            </w:r>
          </w:p>
        </w:tc>
        <w:tc>
          <w:tcPr>
            <w:tcW w:w="5257" w:type="dxa"/>
          </w:tcPr>
          <w:p w:rsidR="00A56FC5" w:rsidRPr="005965DB" w:rsidRDefault="00F52BF6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FC5">
              <w:rPr>
                <w:rFonts w:ascii="Times New Roman" w:hAnsi="Times New Roman" w:cs="Times New Roman"/>
                <w:sz w:val="24"/>
                <w:szCs w:val="24"/>
              </w:rPr>
              <w:t>Древнегреческие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56FC5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A56FC5" w:rsidRPr="005965DB" w:rsidRDefault="00F5741E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через века и страны</w:t>
            </w:r>
          </w:p>
        </w:tc>
        <w:tc>
          <w:tcPr>
            <w:tcW w:w="5257" w:type="dxa"/>
          </w:tcPr>
          <w:p w:rsidR="00A56FC5" w:rsidRPr="005965DB" w:rsidRDefault="00F52BF6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FC5">
              <w:rPr>
                <w:rFonts w:ascii="Times New Roman" w:hAnsi="Times New Roman" w:cs="Times New Roman"/>
                <w:sz w:val="24"/>
                <w:szCs w:val="24"/>
              </w:rPr>
              <w:t>Восточные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A56FC5" w:rsidRPr="005965DB" w:rsidRDefault="00B962D6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страну сказок</w:t>
            </w:r>
          </w:p>
        </w:tc>
        <w:tc>
          <w:tcPr>
            <w:tcW w:w="5257" w:type="dxa"/>
          </w:tcPr>
          <w:p w:rsidR="00A56FC5" w:rsidRPr="005965DB" w:rsidRDefault="00B962D6" w:rsidP="00B9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АстридЛингренд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главная бабушка планеты»</w:t>
            </w:r>
          </w:p>
        </w:tc>
        <w:tc>
          <w:tcPr>
            <w:tcW w:w="1701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A56FC5" w:rsidRPr="005965DB" w:rsidRDefault="00E30C63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="00842983">
              <w:rPr>
                <w:rFonts w:ascii="Times New Roman" w:hAnsi="Times New Roman" w:cs="Times New Roman"/>
                <w:sz w:val="24"/>
                <w:szCs w:val="24"/>
              </w:rPr>
              <w:t>с сказочный мир Северной Америки</w:t>
            </w:r>
          </w:p>
        </w:tc>
        <w:tc>
          <w:tcPr>
            <w:tcW w:w="5257" w:type="dxa"/>
          </w:tcPr>
          <w:p w:rsidR="00A56FC5" w:rsidRPr="005965DB" w:rsidRDefault="00B962D6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FC5">
              <w:rPr>
                <w:rFonts w:ascii="Times New Roman" w:hAnsi="Times New Roman" w:cs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="00A56FC5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="00A56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A56FC5" w:rsidRPr="005965DB" w:rsidRDefault="00E30C63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5257" w:type="dxa"/>
          </w:tcPr>
          <w:p w:rsidR="00A56FC5" w:rsidRPr="005965DB" w:rsidRDefault="0093673E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с бароном Мюнхгаузеном»</w:t>
            </w:r>
          </w:p>
        </w:tc>
        <w:tc>
          <w:tcPr>
            <w:tcW w:w="1701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A56FC5" w:rsidRPr="005965DB" w:rsidRDefault="00E30C63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5257" w:type="dxa"/>
          </w:tcPr>
          <w:p w:rsidR="00A56FC5" w:rsidRPr="005965DB" w:rsidRDefault="00FE03EE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B89" w:rsidRPr="00FE03EE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друзей»</w:t>
            </w:r>
          </w:p>
        </w:tc>
        <w:tc>
          <w:tcPr>
            <w:tcW w:w="1701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A56FC5" w:rsidRPr="00B93E93" w:rsidRDefault="00BA503E" w:rsidP="00B9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 w:rsidR="00B93E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93E93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="00B93E93">
              <w:rPr>
                <w:rFonts w:ascii="Times New Roman" w:hAnsi="Times New Roman" w:cs="Times New Roman"/>
                <w:sz w:val="24"/>
                <w:szCs w:val="24"/>
              </w:rPr>
              <w:t xml:space="preserve"> - долину</w:t>
            </w:r>
          </w:p>
        </w:tc>
        <w:tc>
          <w:tcPr>
            <w:tcW w:w="5257" w:type="dxa"/>
          </w:tcPr>
          <w:p w:rsidR="00A56FC5" w:rsidRPr="005965DB" w:rsidRDefault="00B93E93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Мумми-Тролей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56FC5" w:rsidRPr="005965DB" w:rsidRDefault="00FE03EE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6FC5" w:rsidRPr="005965DB" w:rsidTr="00C54590">
        <w:tc>
          <w:tcPr>
            <w:tcW w:w="664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:rsidR="00A56FC5" w:rsidRPr="005965DB" w:rsidRDefault="00BA503E" w:rsidP="00FE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FE03EE">
              <w:rPr>
                <w:rFonts w:ascii="Times New Roman" w:hAnsi="Times New Roman" w:cs="Times New Roman"/>
                <w:sz w:val="24"/>
                <w:szCs w:val="24"/>
              </w:rPr>
              <w:t xml:space="preserve">- космическое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5257" w:type="dxa"/>
          </w:tcPr>
          <w:p w:rsidR="00A56FC5" w:rsidRPr="005965DB" w:rsidRDefault="00FE03EE" w:rsidP="0056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Маленькому Принц»</w:t>
            </w:r>
          </w:p>
        </w:tc>
        <w:tc>
          <w:tcPr>
            <w:tcW w:w="1701" w:type="dxa"/>
          </w:tcPr>
          <w:p w:rsidR="00A56FC5" w:rsidRPr="005965DB" w:rsidRDefault="00A56FC5" w:rsidP="0056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51499" w:rsidRDefault="00151499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499" w:rsidRDefault="00151499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499" w:rsidRDefault="00151499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499" w:rsidRDefault="00151499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BAE" w:rsidRDefault="000F1BAE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499" w:rsidRDefault="00151499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499" w:rsidRDefault="00151499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601" w:rsidRDefault="00807601" w:rsidP="00B92EE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</w:t>
      </w:r>
      <w:proofErr w:type="gramStart"/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2D52A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не узнаешь, не зная края своего».</w:t>
      </w:r>
    </w:p>
    <w:p w:rsidR="00807601" w:rsidRPr="000F1BAE" w:rsidRDefault="00807601" w:rsidP="00807601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Тематический план работы клуба</w:t>
      </w:r>
    </w:p>
    <w:p w:rsidR="00807601" w:rsidRPr="000F1BAE" w:rsidRDefault="00807601" w:rsidP="00C5459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28"/>
          <w:szCs w:val="28"/>
        </w:rPr>
      </w:pPr>
      <w:r w:rsidRPr="000F1BAE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«Семейныйкруг». 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0"/>
        <w:gridCol w:w="2084"/>
        <w:gridCol w:w="5529"/>
        <w:gridCol w:w="1701"/>
      </w:tblGrid>
      <w:tr w:rsidR="00807601" w:rsidRPr="0093337F" w:rsidTr="00B92EE9">
        <w:tc>
          <w:tcPr>
            <w:tcW w:w="610" w:type="dxa"/>
          </w:tcPr>
          <w:p w:rsidR="00807601" w:rsidRPr="0093337F" w:rsidRDefault="00807601" w:rsidP="00F0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07601" w:rsidRPr="0093337F" w:rsidRDefault="00807601" w:rsidP="00F0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84" w:type="dxa"/>
          </w:tcPr>
          <w:p w:rsidR="00807601" w:rsidRPr="0093337F" w:rsidRDefault="00807601" w:rsidP="00F0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5529" w:type="dxa"/>
          </w:tcPr>
          <w:p w:rsidR="00807601" w:rsidRPr="0093337F" w:rsidRDefault="00807601" w:rsidP="00F0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807601" w:rsidRPr="0093337F" w:rsidRDefault="00807601" w:rsidP="00F0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07601" w:rsidTr="00B92EE9">
        <w:tc>
          <w:tcPr>
            <w:tcW w:w="610" w:type="dxa"/>
          </w:tcPr>
          <w:p w:rsidR="00807601" w:rsidRPr="00D65610" w:rsidRDefault="00807601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:rsidR="00807601" w:rsidRPr="00D65610" w:rsidRDefault="00534227" w:rsidP="0053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5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Литературная</w:t>
            </w:r>
            <w:r w:rsidRPr="00D65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5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тропинка </w:t>
            </w:r>
            <w:r w:rsidRPr="00D65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:rsidR="00807601" w:rsidRPr="00D65610" w:rsidRDefault="00534227" w:rsidP="0053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«Добрый мир  зверей и птиц Евгения </w:t>
            </w:r>
            <w:proofErr w:type="spellStart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7601" w:rsidRPr="00D65610" w:rsidRDefault="00807601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07601" w:rsidRPr="005965DB" w:rsidTr="00B92EE9">
        <w:tc>
          <w:tcPr>
            <w:tcW w:w="610" w:type="dxa"/>
          </w:tcPr>
          <w:p w:rsidR="00807601" w:rsidRPr="00D65610" w:rsidRDefault="00807601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:rsidR="00807601" w:rsidRPr="00D65610" w:rsidRDefault="0046268F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Литературная завалинка</w:t>
            </w:r>
          </w:p>
        </w:tc>
        <w:tc>
          <w:tcPr>
            <w:tcW w:w="5529" w:type="dxa"/>
          </w:tcPr>
          <w:p w:rsidR="00807601" w:rsidRPr="00D65610" w:rsidRDefault="0046268F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«Волшебник добрый с ясными глазами» Творчество </w:t>
            </w:r>
            <w:r w:rsidR="00807601" w:rsidRPr="00D656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13316" w:rsidRPr="00D6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601" w:rsidRPr="00D65610">
              <w:rPr>
                <w:rFonts w:ascii="Times New Roman" w:hAnsi="Times New Roman" w:cs="Times New Roman"/>
                <w:sz w:val="24"/>
                <w:szCs w:val="24"/>
              </w:rPr>
              <w:t>нид</w:t>
            </w: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7601"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</w:t>
            </w: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а (http://ru.calameo.com/read/004583491f585ae9b96c5)</w:t>
            </w:r>
          </w:p>
        </w:tc>
        <w:tc>
          <w:tcPr>
            <w:tcW w:w="1701" w:type="dxa"/>
          </w:tcPr>
          <w:p w:rsidR="00807601" w:rsidRPr="00D65610" w:rsidRDefault="00807601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07601" w:rsidRPr="005965DB" w:rsidTr="00B92EE9">
        <w:tc>
          <w:tcPr>
            <w:tcW w:w="610" w:type="dxa"/>
          </w:tcPr>
          <w:p w:rsidR="00807601" w:rsidRPr="00D65610" w:rsidRDefault="00807601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4" w:type="dxa"/>
          </w:tcPr>
          <w:p w:rsidR="00807601" w:rsidRPr="00D65610" w:rsidRDefault="00F0183A" w:rsidP="00F0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Литературное п</w:t>
            </w:r>
            <w:r w:rsidR="00807601"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</w:t>
            </w: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по старой Вятке</w:t>
            </w:r>
          </w:p>
        </w:tc>
        <w:tc>
          <w:tcPr>
            <w:tcW w:w="5529" w:type="dxa"/>
          </w:tcPr>
          <w:p w:rsidR="00807601" w:rsidRPr="00D65610" w:rsidRDefault="00866B89" w:rsidP="008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68F"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807601" w:rsidRPr="00D65610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="0046268F" w:rsidRPr="00D656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7601"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</w:t>
            </w:r>
            <w:r w:rsidR="0046268F" w:rsidRPr="00D656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268F"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6268F" w:rsidRPr="00D6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нсценировк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268F" w:rsidRPr="00D6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«Шустрая головёшка</w:t>
            </w:r>
          </w:p>
        </w:tc>
        <w:tc>
          <w:tcPr>
            <w:tcW w:w="1701" w:type="dxa"/>
          </w:tcPr>
          <w:p w:rsidR="00807601" w:rsidRPr="00D65610" w:rsidRDefault="00807601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D5074" w:rsidRPr="005965DB" w:rsidTr="00B92EE9">
        <w:tc>
          <w:tcPr>
            <w:tcW w:w="610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</w:tcPr>
          <w:p w:rsidR="003D5074" w:rsidRPr="00D65610" w:rsidRDefault="003D5074" w:rsidP="007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5529" w:type="dxa"/>
          </w:tcPr>
          <w:p w:rsidR="003D5074" w:rsidRPr="00D65610" w:rsidRDefault="003D5074" w:rsidP="007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«Потаённая дверь в мир Тамары Александровны </w:t>
            </w:r>
            <w:proofErr w:type="spellStart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Копаневой</w:t>
            </w:r>
            <w:proofErr w:type="spellEnd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5074" w:rsidRPr="005965DB" w:rsidTr="00B92EE9">
        <w:tc>
          <w:tcPr>
            <w:tcW w:w="610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</w:tcPr>
          <w:p w:rsidR="003D5074" w:rsidRPr="00D65610" w:rsidRDefault="003D5074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путешествие </w:t>
            </w:r>
          </w:p>
        </w:tc>
        <w:tc>
          <w:tcPr>
            <w:tcW w:w="5529" w:type="dxa"/>
          </w:tcPr>
          <w:p w:rsidR="003D5074" w:rsidRPr="00D65610" w:rsidRDefault="003D5074" w:rsidP="00DF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Кикиморские</w:t>
            </w:r>
            <w:proofErr w:type="spellEnd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 сказки, рассказанные Натальей Валентиновной  </w:t>
            </w:r>
            <w:proofErr w:type="spellStart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Русиновой</w:t>
            </w:r>
            <w:proofErr w:type="spellEnd"/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5074" w:rsidRPr="005965DB" w:rsidTr="00B92EE9">
        <w:tc>
          <w:tcPr>
            <w:tcW w:w="610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</w:tcPr>
          <w:p w:rsidR="003D5074" w:rsidRPr="00D65610" w:rsidRDefault="003D5074" w:rsidP="007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Литературная капель</w:t>
            </w:r>
          </w:p>
        </w:tc>
        <w:tc>
          <w:tcPr>
            <w:tcW w:w="5529" w:type="dxa"/>
          </w:tcPr>
          <w:p w:rsidR="003D5074" w:rsidRPr="00D65610" w:rsidRDefault="00866B89" w:rsidP="007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074" w:rsidRPr="00D65610">
              <w:rPr>
                <w:rFonts w:ascii="Times New Roman" w:hAnsi="Times New Roman" w:cs="Times New Roman"/>
                <w:sz w:val="24"/>
                <w:szCs w:val="24"/>
              </w:rPr>
              <w:t>Мир глазами Елены Наумовой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5074" w:rsidRPr="005965DB" w:rsidTr="00B92EE9">
        <w:tc>
          <w:tcPr>
            <w:tcW w:w="610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4" w:type="dxa"/>
          </w:tcPr>
          <w:p w:rsidR="003D5074" w:rsidRPr="00D65610" w:rsidRDefault="003D5074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репортаж </w:t>
            </w:r>
          </w:p>
        </w:tc>
        <w:tc>
          <w:tcPr>
            <w:tcW w:w="5529" w:type="dxa"/>
          </w:tcPr>
          <w:p w:rsidR="003D5074" w:rsidRPr="00D65610" w:rsidRDefault="003D5074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поляночке». Творчество Николая Ильича Марихина</w:t>
            </w:r>
          </w:p>
        </w:tc>
        <w:tc>
          <w:tcPr>
            <w:tcW w:w="1701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5074" w:rsidRPr="005965DB" w:rsidTr="00B92EE9">
        <w:tc>
          <w:tcPr>
            <w:tcW w:w="610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4" w:type="dxa"/>
          </w:tcPr>
          <w:p w:rsidR="003D5074" w:rsidRPr="00D65610" w:rsidRDefault="003D5074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</w:t>
            </w:r>
          </w:p>
        </w:tc>
        <w:tc>
          <w:tcPr>
            <w:tcW w:w="5529" w:type="dxa"/>
          </w:tcPr>
          <w:p w:rsidR="003D5074" w:rsidRPr="00D65610" w:rsidRDefault="003D5074" w:rsidP="0041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 xml:space="preserve">.  Чтение с обсуждением сказки «Лесной экзамен» Н. Малышевой /»Лёг туман на ветку ели»/  </w:t>
            </w:r>
          </w:p>
        </w:tc>
        <w:tc>
          <w:tcPr>
            <w:tcW w:w="1701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5074" w:rsidRPr="005965DB" w:rsidTr="00B92EE9">
        <w:tc>
          <w:tcPr>
            <w:tcW w:w="610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:rsidR="003D5074" w:rsidRPr="00866B89" w:rsidRDefault="00D65610" w:rsidP="0086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8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писателем. </w:t>
            </w:r>
          </w:p>
        </w:tc>
        <w:tc>
          <w:tcPr>
            <w:tcW w:w="5529" w:type="dxa"/>
          </w:tcPr>
          <w:p w:rsidR="003D5074" w:rsidRDefault="00866B89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610" w:rsidRPr="00866B89">
              <w:rPr>
                <w:rFonts w:ascii="Times New Roman" w:hAnsi="Times New Roman" w:cs="Times New Roman"/>
                <w:sz w:val="24"/>
                <w:szCs w:val="24"/>
              </w:rPr>
              <w:t>В гости сказочник пришёл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6B89" w:rsidRPr="00866B89" w:rsidRDefault="00866B89" w:rsidP="00F0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B89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D5074" w:rsidRPr="00D65610" w:rsidRDefault="003D5074" w:rsidP="00F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B289F" w:rsidRDefault="00AB289F" w:rsidP="004D6BAF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2137" w:rsidRDefault="00222137" w:rsidP="004D6BAF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89F" w:rsidRPr="002A172D" w:rsidRDefault="00AB289F" w:rsidP="00651E7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02E8" w:rsidRDefault="004C6DFB" w:rsidP="00025EED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FB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работы </w:t>
      </w:r>
      <w:r w:rsidR="005665C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25EED">
        <w:rPr>
          <w:rFonts w:ascii="Times New Roman" w:eastAsia="Times New Roman" w:hAnsi="Times New Roman" w:cs="Times New Roman"/>
          <w:b/>
          <w:sz w:val="28"/>
          <w:szCs w:val="28"/>
        </w:rPr>
        <w:t xml:space="preserve">луба </w:t>
      </w:r>
      <w:r w:rsidR="005665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5EED">
        <w:rPr>
          <w:rFonts w:ascii="Times New Roman" w:eastAsia="Times New Roman" w:hAnsi="Times New Roman" w:cs="Times New Roman"/>
          <w:b/>
          <w:sz w:val="28"/>
          <w:szCs w:val="28"/>
        </w:rPr>
        <w:t>Семейн</w:t>
      </w:r>
      <w:r w:rsidR="005665CE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40A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5CE">
        <w:rPr>
          <w:rFonts w:ascii="Times New Roman" w:eastAsia="Times New Roman" w:hAnsi="Times New Roman" w:cs="Times New Roman"/>
          <w:b/>
          <w:sz w:val="28"/>
          <w:szCs w:val="28"/>
        </w:rPr>
        <w:t>круг</w:t>
      </w:r>
      <w:r w:rsidR="00025EED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5665CE" w:rsidRDefault="005665CE" w:rsidP="00025EED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120" w:rsidRDefault="00025EED" w:rsidP="00740AAD">
      <w:pPr>
        <w:pStyle w:val="a3"/>
        <w:numPr>
          <w:ilvl w:val="0"/>
          <w:numId w:val="5"/>
        </w:num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20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5665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0120">
        <w:rPr>
          <w:rFonts w:ascii="Times New Roman" w:eastAsia="Times New Roman" w:hAnsi="Times New Roman" w:cs="Times New Roman"/>
          <w:sz w:val="28"/>
          <w:szCs w:val="28"/>
        </w:rPr>
        <w:t>луба будут являться постоянными читателями библиотек;</w:t>
      </w:r>
    </w:p>
    <w:p w:rsidR="00F60120" w:rsidRPr="00F60120" w:rsidRDefault="00F60120" w:rsidP="00740AAD">
      <w:pPr>
        <w:pStyle w:val="a3"/>
        <w:numPr>
          <w:ilvl w:val="0"/>
          <w:numId w:val="5"/>
        </w:num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20">
        <w:rPr>
          <w:rFonts w:ascii="Times New Roman" w:hAnsi="Times New Roman" w:cs="Times New Roman"/>
          <w:sz w:val="28"/>
          <w:szCs w:val="28"/>
        </w:rPr>
        <w:t xml:space="preserve">Поможет укрепить </w:t>
      </w:r>
      <w:proofErr w:type="spellStart"/>
      <w:r w:rsidRPr="00F60120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F60120">
        <w:rPr>
          <w:rFonts w:ascii="Times New Roman" w:hAnsi="Times New Roman" w:cs="Times New Roman"/>
          <w:sz w:val="28"/>
          <w:szCs w:val="28"/>
        </w:rPr>
        <w:t>-детские взаимоотношения в семье;</w:t>
      </w:r>
    </w:p>
    <w:p w:rsidR="00F60120" w:rsidRDefault="00F60120" w:rsidP="00740AAD">
      <w:pPr>
        <w:pStyle w:val="a3"/>
        <w:numPr>
          <w:ilvl w:val="0"/>
          <w:numId w:val="5"/>
        </w:num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20">
        <w:rPr>
          <w:rFonts w:ascii="Times New Roman" w:hAnsi="Times New Roman" w:cs="Times New Roman"/>
          <w:sz w:val="28"/>
        </w:rPr>
        <w:t>Возрождение традиции семейного чтения как особого вида духовного и интеллектуаль</w:t>
      </w:r>
      <w:r>
        <w:rPr>
          <w:rFonts w:ascii="Times New Roman" w:hAnsi="Times New Roman" w:cs="Times New Roman"/>
          <w:sz w:val="28"/>
        </w:rPr>
        <w:t>ного общения членов семьи.</w:t>
      </w:r>
    </w:p>
    <w:p w:rsidR="00F60120" w:rsidRDefault="004D6BAF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1510260</wp:posOffset>
            </wp:positionH>
            <wp:positionV relativeFrom="paragraph">
              <wp:posOffset>168703</wp:posOffset>
            </wp:positionV>
            <wp:extent cx="3096301" cy="2054431"/>
            <wp:effectExtent l="0" t="0" r="0" b="0"/>
            <wp:wrapNone/>
            <wp:docPr id="2" name="Рисунок 23" descr="http://www.nvobrazovanie.ru/data/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vobrazovanie.ru/data/5f8350820dd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9" cy="20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Pr="003437B8" w:rsidRDefault="005665CE" w:rsidP="003437B8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5CE" w:rsidRDefault="005665CE" w:rsidP="00B928F0">
      <w:pPr>
        <w:pStyle w:val="a3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A33" w:rsidRPr="006E675E" w:rsidRDefault="00E16A33" w:rsidP="00F139D0">
      <w:pPr>
        <w:tabs>
          <w:tab w:val="left" w:pos="1515"/>
        </w:tabs>
      </w:pPr>
    </w:p>
    <w:sectPr w:rsidR="00E16A33" w:rsidRPr="006E675E" w:rsidSect="005273DA">
      <w:pgSz w:w="11906" w:h="16838"/>
      <w:pgMar w:top="454" w:right="1134" w:bottom="567" w:left="1418" w:header="709" w:footer="709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D2D"/>
    <w:multiLevelType w:val="multilevel"/>
    <w:tmpl w:val="0E460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4E38"/>
    <w:multiLevelType w:val="hybridMultilevel"/>
    <w:tmpl w:val="26561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CD4"/>
    <w:multiLevelType w:val="hybridMultilevel"/>
    <w:tmpl w:val="3B42C9F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C5D454D"/>
    <w:multiLevelType w:val="hybridMultilevel"/>
    <w:tmpl w:val="022C9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64E3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135F0"/>
    <w:multiLevelType w:val="hybridMultilevel"/>
    <w:tmpl w:val="E0CA2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91C"/>
    <w:multiLevelType w:val="hybridMultilevel"/>
    <w:tmpl w:val="B1B27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7B20B1"/>
    <w:multiLevelType w:val="multilevel"/>
    <w:tmpl w:val="C1A8C6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B1ACF"/>
    <w:multiLevelType w:val="hybridMultilevel"/>
    <w:tmpl w:val="43823A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0A64FE"/>
    <w:multiLevelType w:val="hybridMultilevel"/>
    <w:tmpl w:val="3B58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73BCD"/>
    <w:multiLevelType w:val="multilevel"/>
    <w:tmpl w:val="EFF63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D4133"/>
    <w:multiLevelType w:val="hybridMultilevel"/>
    <w:tmpl w:val="221C0C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2669E4"/>
    <w:multiLevelType w:val="hybridMultilevel"/>
    <w:tmpl w:val="5742F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5E4"/>
    <w:rsid w:val="00005958"/>
    <w:rsid w:val="00017846"/>
    <w:rsid w:val="00025EED"/>
    <w:rsid w:val="000318BD"/>
    <w:rsid w:val="00041367"/>
    <w:rsid w:val="000460BB"/>
    <w:rsid w:val="00046861"/>
    <w:rsid w:val="00062496"/>
    <w:rsid w:val="00067031"/>
    <w:rsid w:val="00097821"/>
    <w:rsid w:val="000A26AE"/>
    <w:rsid w:val="000A3CDF"/>
    <w:rsid w:val="000D203F"/>
    <w:rsid w:val="000D213B"/>
    <w:rsid w:val="000F1BAE"/>
    <w:rsid w:val="001013EB"/>
    <w:rsid w:val="00134482"/>
    <w:rsid w:val="00134666"/>
    <w:rsid w:val="00151499"/>
    <w:rsid w:val="001532E9"/>
    <w:rsid w:val="00153513"/>
    <w:rsid w:val="00194419"/>
    <w:rsid w:val="001A35DE"/>
    <w:rsid w:val="001C3486"/>
    <w:rsid w:val="001D297C"/>
    <w:rsid w:val="00203B2B"/>
    <w:rsid w:val="0021603E"/>
    <w:rsid w:val="00222137"/>
    <w:rsid w:val="00265E0F"/>
    <w:rsid w:val="0027374F"/>
    <w:rsid w:val="00277106"/>
    <w:rsid w:val="00287083"/>
    <w:rsid w:val="002A172D"/>
    <w:rsid w:val="002D08C0"/>
    <w:rsid w:val="002D1B78"/>
    <w:rsid w:val="002D52A7"/>
    <w:rsid w:val="0030249F"/>
    <w:rsid w:val="00321972"/>
    <w:rsid w:val="003313EF"/>
    <w:rsid w:val="003437B8"/>
    <w:rsid w:val="0034523A"/>
    <w:rsid w:val="0038584F"/>
    <w:rsid w:val="003928E4"/>
    <w:rsid w:val="003D0B7A"/>
    <w:rsid w:val="003D5074"/>
    <w:rsid w:val="003F17BB"/>
    <w:rsid w:val="00410513"/>
    <w:rsid w:val="00413316"/>
    <w:rsid w:val="0042545A"/>
    <w:rsid w:val="004436D5"/>
    <w:rsid w:val="00443996"/>
    <w:rsid w:val="00455035"/>
    <w:rsid w:val="0046268F"/>
    <w:rsid w:val="00493825"/>
    <w:rsid w:val="004979E8"/>
    <w:rsid w:val="004A313C"/>
    <w:rsid w:val="004C6DFB"/>
    <w:rsid w:val="004D080B"/>
    <w:rsid w:val="004D6BAF"/>
    <w:rsid w:val="00506F5C"/>
    <w:rsid w:val="00512395"/>
    <w:rsid w:val="00522943"/>
    <w:rsid w:val="005273DA"/>
    <w:rsid w:val="00534227"/>
    <w:rsid w:val="005665CE"/>
    <w:rsid w:val="00583603"/>
    <w:rsid w:val="005929FE"/>
    <w:rsid w:val="005A0B8D"/>
    <w:rsid w:val="005A0FDF"/>
    <w:rsid w:val="005B19A3"/>
    <w:rsid w:val="005C3EB8"/>
    <w:rsid w:val="005E725D"/>
    <w:rsid w:val="005F43F0"/>
    <w:rsid w:val="005F6A2B"/>
    <w:rsid w:val="006111F4"/>
    <w:rsid w:val="00651E73"/>
    <w:rsid w:val="00663787"/>
    <w:rsid w:val="006826C9"/>
    <w:rsid w:val="006D1CE4"/>
    <w:rsid w:val="006D6E6C"/>
    <w:rsid w:val="006E2B4E"/>
    <w:rsid w:val="006E675E"/>
    <w:rsid w:val="006F0B84"/>
    <w:rsid w:val="00706B36"/>
    <w:rsid w:val="007207B9"/>
    <w:rsid w:val="0073103C"/>
    <w:rsid w:val="00740AAD"/>
    <w:rsid w:val="00741DED"/>
    <w:rsid w:val="007530EC"/>
    <w:rsid w:val="00766533"/>
    <w:rsid w:val="00766631"/>
    <w:rsid w:val="007750D9"/>
    <w:rsid w:val="007A7C21"/>
    <w:rsid w:val="007B34EB"/>
    <w:rsid w:val="007C1AF3"/>
    <w:rsid w:val="007F6DBC"/>
    <w:rsid w:val="007F7837"/>
    <w:rsid w:val="00807601"/>
    <w:rsid w:val="00823B5C"/>
    <w:rsid w:val="00842983"/>
    <w:rsid w:val="00866B89"/>
    <w:rsid w:val="008D5EB6"/>
    <w:rsid w:val="008F03DB"/>
    <w:rsid w:val="0093673E"/>
    <w:rsid w:val="009568AC"/>
    <w:rsid w:val="009610DB"/>
    <w:rsid w:val="00974B52"/>
    <w:rsid w:val="0097540B"/>
    <w:rsid w:val="00994D55"/>
    <w:rsid w:val="009B462E"/>
    <w:rsid w:val="009C2378"/>
    <w:rsid w:val="009D23CF"/>
    <w:rsid w:val="009E5A7C"/>
    <w:rsid w:val="00A372EC"/>
    <w:rsid w:val="00A4586E"/>
    <w:rsid w:val="00A523A1"/>
    <w:rsid w:val="00A56A7C"/>
    <w:rsid w:val="00A56FC5"/>
    <w:rsid w:val="00A614B3"/>
    <w:rsid w:val="00A87CE1"/>
    <w:rsid w:val="00AB05D1"/>
    <w:rsid w:val="00AB289F"/>
    <w:rsid w:val="00AE1F40"/>
    <w:rsid w:val="00B004C2"/>
    <w:rsid w:val="00B11396"/>
    <w:rsid w:val="00B235D4"/>
    <w:rsid w:val="00B81586"/>
    <w:rsid w:val="00B8332B"/>
    <w:rsid w:val="00B928F0"/>
    <w:rsid w:val="00B92EE9"/>
    <w:rsid w:val="00B93E93"/>
    <w:rsid w:val="00B962D6"/>
    <w:rsid w:val="00BA503E"/>
    <w:rsid w:val="00BB37A9"/>
    <w:rsid w:val="00BD02E7"/>
    <w:rsid w:val="00BD1A82"/>
    <w:rsid w:val="00BE7554"/>
    <w:rsid w:val="00BE7576"/>
    <w:rsid w:val="00C133ED"/>
    <w:rsid w:val="00C23644"/>
    <w:rsid w:val="00C23BAC"/>
    <w:rsid w:val="00C423C6"/>
    <w:rsid w:val="00C54590"/>
    <w:rsid w:val="00C64DF7"/>
    <w:rsid w:val="00C6672F"/>
    <w:rsid w:val="00CB1680"/>
    <w:rsid w:val="00CB43D2"/>
    <w:rsid w:val="00CF184E"/>
    <w:rsid w:val="00CF45A2"/>
    <w:rsid w:val="00D21039"/>
    <w:rsid w:val="00D325E4"/>
    <w:rsid w:val="00D44C30"/>
    <w:rsid w:val="00D515D2"/>
    <w:rsid w:val="00D65610"/>
    <w:rsid w:val="00D8139A"/>
    <w:rsid w:val="00DB3121"/>
    <w:rsid w:val="00DD5DA1"/>
    <w:rsid w:val="00DF0518"/>
    <w:rsid w:val="00DF76F4"/>
    <w:rsid w:val="00E16A33"/>
    <w:rsid w:val="00E175B1"/>
    <w:rsid w:val="00E260E7"/>
    <w:rsid w:val="00E30C63"/>
    <w:rsid w:val="00E3523E"/>
    <w:rsid w:val="00EB7253"/>
    <w:rsid w:val="00ED0BC2"/>
    <w:rsid w:val="00ED5FFC"/>
    <w:rsid w:val="00EF0940"/>
    <w:rsid w:val="00F0183A"/>
    <w:rsid w:val="00F139D0"/>
    <w:rsid w:val="00F419C9"/>
    <w:rsid w:val="00F52BF6"/>
    <w:rsid w:val="00F5741E"/>
    <w:rsid w:val="00F60120"/>
    <w:rsid w:val="00F67DB4"/>
    <w:rsid w:val="00F856C0"/>
    <w:rsid w:val="00FA2EB9"/>
    <w:rsid w:val="00FB2234"/>
    <w:rsid w:val="00FD02E8"/>
    <w:rsid w:val="00FE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21"/>
    <w:pPr>
      <w:ind w:left="720"/>
      <w:contextualSpacing/>
    </w:pPr>
  </w:style>
  <w:style w:type="table" w:styleId="a4">
    <w:name w:val="Table Grid"/>
    <w:basedOn w:val="a1"/>
    <w:uiPriority w:val="59"/>
    <w:rsid w:val="00EB7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сетка - Акцент 11"/>
    <w:basedOn w:val="a1"/>
    <w:uiPriority w:val="62"/>
    <w:rsid w:val="00EB7253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styleId="a5">
    <w:name w:val="Normal (Web)"/>
    <w:basedOn w:val="a"/>
    <w:uiPriority w:val="99"/>
    <w:unhideWhenUsed/>
    <w:rsid w:val="0076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631"/>
    <w:rPr>
      <w:b/>
      <w:bCs/>
    </w:rPr>
  </w:style>
  <w:style w:type="character" w:styleId="a7">
    <w:name w:val="Hyperlink"/>
    <w:basedOn w:val="a0"/>
    <w:uiPriority w:val="99"/>
    <w:unhideWhenUsed/>
    <w:rsid w:val="00E16A33"/>
    <w:rPr>
      <w:color w:val="17BBFD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EB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8D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1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F08C-9407-428C-B8DF-E71FA45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Научно-методический отдел.</cp:lastModifiedBy>
  <cp:revision>10</cp:revision>
  <cp:lastPrinted>2018-01-22T06:21:00Z</cp:lastPrinted>
  <dcterms:created xsi:type="dcterms:W3CDTF">2018-01-17T13:41:00Z</dcterms:created>
  <dcterms:modified xsi:type="dcterms:W3CDTF">2018-06-08T08:39:00Z</dcterms:modified>
</cp:coreProperties>
</file>